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7A" w:rsidRPr="0063153C" w:rsidRDefault="00CA40D6" w:rsidP="001E7853">
      <w:pPr>
        <w:spacing w:beforeLines="100" w:before="312" w:line="360" w:lineRule="auto"/>
        <w:jc w:val="center"/>
        <w:rPr>
          <w:rFonts w:ascii="微软雅黑" w:eastAsia="微软雅黑" w:hAnsi="微软雅黑"/>
          <w:b/>
          <w:noProof/>
          <w:color w:val="C00000"/>
          <w:sz w:val="44"/>
        </w:rPr>
      </w:pPr>
      <w:bookmarkStart w:id="0" w:name="_GoBack"/>
      <w:bookmarkEnd w:id="0"/>
      <w:r w:rsidRPr="0063153C">
        <w:rPr>
          <w:rFonts w:ascii="微软雅黑" w:eastAsia="微软雅黑" w:hAnsi="微软雅黑" w:hint="eastAsia"/>
          <w:b/>
          <w:noProof/>
          <w:color w:val="C00000"/>
          <w:sz w:val="44"/>
        </w:rPr>
        <w:t>舞动时尚  起航梦想</w:t>
      </w:r>
    </w:p>
    <w:p w:rsidR="0017667C" w:rsidRPr="00012297" w:rsidRDefault="00CA40D6" w:rsidP="000002A2">
      <w:pPr>
        <w:spacing w:line="360" w:lineRule="auto"/>
        <w:jc w:val="center"/>
        <w:rPr>
          <w:rFonts w:ascii="微软雅黑" w:eastAsia="微软雅黑" w:hAnsi="微软雅黑"/>
          <w:b/>
          <w:noProof/>
          <w:sz w:val="28"/>
        </w:rPr>
      </w:pPr>
      <w:r w:rsidRPr="00012297">
        <w:rPr>
          <w:rFonts w:ascii="微软雅黑" w:eastAsia="微软雅黑" w:hAnsi="微软雅黑" w:hint="eastAsia"/>
          <w:b/>
          <w:noProof/>
          <w:sz w:val="28"/>
        </w:rPr>
        <w:t>——华孚色纺201</w:t>
      </w:r>
      <w:r w:rsidR="001A034E">
        <w:rPr>
          <w:rFonts w:ascii="微软雅黑" w:eastAsia="微软雅黑" w:hAnsi="微软雅黑" w:hint="eastAsia"/>
          <w:b/>
          <w:noProof/>
          <w:sz w:val="28"/>
        </w:rPr>
        <w:t>8</w:t>
      </w:r>
      <w:r w:rsidR="00423CE8" w:rsidRPr="00012297">
        <w:rPr>
          <w:rFonts w:ascii="微软雅黑" w:eastAsia="微软雅黑" w:hAnsi="微软雅黑" w:hint="eastAsia"/>
          <w:b/>
          <w:noProof/>
          <w:sz w:val="28"/>
        </w:rPr>
        <w:t>应届生</w:t>
      </w:r>
      <w:r w:rsidRPr="00012297">
        <w:rPr>
          <w:rFonts w:ascii="微软雅黑" w:eastAsia="微软雅黑" w:hAnsi="微软雅黑" w:hint="eastAsia"/>
          <w:b/>
          <w:noProof/>
          <w:sz w:val="28"/>
        </w:rPr>
        <w:t>招聘</w:t>
      </w:r>
      <w:r w:rsidR="00752633" w:rsidRPr="00012297">
        <w:rPr>
          <w:rFonts w:ascii="微软雅黑" w:eastAsia="微软雅黑" w:hAnsi="微软雅黑" w:hint="eastAsia"/>
          <w:b/>
          <w:noProof/>
          <w:sz w:val="28"/>
        </w:rPr>
        <w:t>简章</w:t>
      </w:r>
    </w:p>
    <w:p w:rsidR="001374F0" w:rsidRPr="000002A2" w:rsidRDefault="00FE37CF" w:rsidP="000002A2">
      <w:pPr>
        <w:spacing w:line="360" w:lineRule="auto"/>
        <w:jc w:val="center"/>
        <w:rPr>
          <w:rFonts w:ascii="微软雅黑" w:eastAsia="微软雅黑" w:hAnsi="微软雅黑"/>
          <w:b/>
          <w:noProof/>
          <w:sz w:val="28"/>
        </w:rPr>
      </w:pPr>
      <w:r>
        <w:rPr>
          <w:rFonts w:ascii="幼圆" w:eastAsia="幼圆" w:hAnsi="微软雅黑"/>
          <w:b/>
          <w:noProof/>
          <w:sz w:val="24"/>
          <w:szCs w:val="24"/>
        </w:rPr>
        <w:drawing>
          <wp:inline distT="0" distB="0" distL="0" distR="0">
            <wp:extent cx="5656521" cy="3034948"/>
            <wp:effectExtent l="0" t="0" r="1905" b="0"/>
            <wp:docPr id="6" name="图片 6" descr="\\172.16.5.45\公司文件\人力资源中心\07 培训发展\华孚各地图片精选（优化处理版）\华孚各地照片精选\01 上余区域\01 上余区域\01 上虞工业园\02 华孚色纺工业园二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72.16.5.45\公司文件\人力资源中心\07 培训发展\华孚各地图片精选（优化处理版）\华孚各地照片精选\01 上余区域\01 上余区域\01 上虞工业园\02 华孚色纺工业园二期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0"/>
                    <a:stretch/>
                  </pic:blipFill>
                  <pic:spPr bwMode="auto">
                    <a:xfrm>
                      <a:off x="0" y="0"/>
                      <a:ext cx="5655335" cy="303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02A2" w:rsidRDefault="000002A2" w:rsidP="000002A2">
      <w:pPr>
        <w:spacing w:line="240" w:lineRule="exact"/>
        <w:jc w:val="center"/>
        <w:rPr>
          <w:rFonts w:ascii="微软雅黑" w:eastAsia="微软雅黑" w:hAnsi="微软雅黑"/>
          <w:b/>
          <w:noProof/>
          <w:sz w:val="30"/>
          <w:szCs w:val="30"/>
        </w:rPr>
      </w:pPr>
    </w:p>
    <w:p w:rsidR="00CA40D6" w:rsidRPr="001374F0" w:rsidRDefault="00CA40D6" w:rsidP="00752633">
      <w:pPr>
        <w:spacing w:line="360" w:lineRule="auto"/>
        <w:jc w:val="center"/>
        <w:rPr>
          <w:rFonts w:ascii="微软雅黑" w:eastAsia="微软雅黑" w:hAnsi="微软雅黑"/>
          <w:noProof/>
          <w:sz w:val="30"/>
          <w:szCs w:val="30"/>
        </w:rPr>
      </w:pPr>
      <w:r w:rsidRPr="001374F0">
        <w:rPr>
          <w:rFonts w:ascii="微软雅黑" w:eastAsia="微软雅黑" w:hAnsi="微软雅黑" w:hint="eastAsia"/>
          <w:b/>
          <w:noProof/>
          <w:sz w:val="30"/>
          <w:szCs w:val="30"/>
        </w:rPr>
        <w:t>一、公司简介</w:t>
      </w:r>
    </w:p>
    <w:p w:rsidR="00631C32" w:rsidRPr="000002A2" w:rsidRDefault="00D07B38" w:rsidP="000002A2">
      <w:pPr>
        <w:adjustRightInd w:val="0"/>
        <w:snapToGrid w:val="0"/>
        <w:spacing w:line="360" w:lineRule="exact"/>
        <w:ind w:firstLineChars="200" w:firstLine="440"/>
        <w:rPr>
          <w:rFonts w:ascii="微软雅黑" w:eastAsia="微软雅黑" w:hAnsi="微软雅黑"/>
          <w:bCs/>
          <w:color w:val="000000" w:themeColor="text1"/>
          <w:sz w:val="22"/>
        </w:rPr>
      </w:pPr>
      <w:bookmarkStart w:id="1" w:name="OLE_LINK1"/>
      <w:bookmarkStart w:id="2" w:name="OLE_LINK2"/>
      <w:r w:rsidRPr="000002A2">
        <w:rPr>
          <w:rFonts w:ascii="微软雅黑" w:eastAsia="微软雅黑" w:hAnsi="微软雅黑" w:hint="eastAsia"/>
          <w:bCs/>
          <w:color w:val="000000" w:themeColor="text1"/>
          <w:sz w:val="22"/>
        </w:rPr>
        <w:t>华孚色纺股份有限公司是中国A股首家色纺行业上市公司，全球色纺产业领导品牌、全球最大的色纺纱供应商和制造商。</w:t>
      </w:r>
    </w:p>
    <w:p w:rsidR="00D07B38" w:rsidRPr="000002A2" w:rsidRDefault="00D07B38" w:rsidP="000002A2">
      <w:pPr>
        <w:adjustRightInd w:val="0"/>
        <w:snapToGrid w:val="0"/>
        <w:spacing w:line="360" w:lineRule="exact"/>
        <w:ind w:firstLineChars="200" w:firstLine="440"/>
        <w:rPr>
          <w:rFonts w:ascii="微软雅黑" w:eastAsia="微软雅黑" w:hAnsi="微软雅黑"/>
          <w:bCs/>
          <w:color w:val="000000" w:themeColor="text1"/>
          <w:sz w:val="22"/>
        </w:rPr>
      </w:pPr>
      <w:r w:rsidRPr="000002A2">
        <w:rPr>
          <w:rFonts w:ascii="微软雅黑" w:eastAsia="微软雅黑" w:hAnsi="微软雅黑" w:hint="eastAsia"/>
          <w:bCs/>
          <w:color w:val="000000" w:themeColor="text1"/>
          <w:sz w:val="22"/>
        </w:rPr>
        <w:t>公司主营中高档色纺纱线，配套提供半精纺、涡流纺、</w:t>
      </w:r>
      <w:proofErr w:type="gramStart"/>
      <w:r w:rsidRPr="000002A2">
        <w:rPr>
          <w:rFonts w:ascii="微软雅黑" w:eastAsia="微软雅黑" w:hAnsi="微软雅黑" w:hint="eastAsia"/>
          <w:bCs/>
          <w:color w:val="000000" w:themeColor="text1"/>
          <w:sz w:val="22"/>
        </w:rPr>
        <w:t>气流纺色纺纱</w:t>
      </w:r>
      <w:proofErr w:type="gramEnd"/>
      <w:r w:rsidRPr="000002A2">
        <w:rPr>
          <w:rFonts w:ascii="微软雅黑" w:eastAsia="微软雅黑" w:hAnsi="微软雅黑" w:hint="eastAsia"/>
          <w:bCs/>
          <w:color w:val="000000" w:themeColor="text1"/>
          <w:sz w:val="22"/>
        </w:rPr>
        <w:t>线和高档新型的坯纱线、染色纱线，同时提供流行趋势、原料与产品认证、吊牌、技术咨询等增值服务。通过色彩、材质、工艺技术的集成创新，为客户提供日臻完善的产品和服务。</w:t>
      </w:r>
    </w:p>
    <w:p w:rsidR="00D07B38" w:rsidRPr="000002A2" w:rsidRDefault="00D07B38" w:rsidP="000002A2">
      <w:pPr>
        <w:adjustRightInd w:val="0"/>
        <w:snapToGrid w:val="0"/>
        <w:spacing w:line="360" w:lineRule="exact"/>
        <w:ind w:firstLineChars="200" w:firstLine="440"/>
        <w:rPr>
          <w:rFonts w:ascii="微软雅黑" w:eastAsia="微软雅黑" w:hAnsi="微软雅黑"/>
          <w:bCs/>
          <w:color w:val="000000" w:themeColor="text1"/>
          <w:sz w:val="22"/>
        </w:rPr>
      </w:pPr>
      <w:r w:rsidRPr="000002A2">
        <w:rPr>
          <w:rFonts w:ascii="微软雅黑" w:eastAsia="微软雅黑" w:hAnsi="微软雅黑" w:hint="eastAsia"/>
          <w:bCs/>
          <w:color w:val="000000" w:themeColor="text1"/>
          <w:sz w:val="22"/>
        </w:rPr>
        <w:t>“华孚牌”色纺纱已成为色纺行业国际品牌，全球市场占有率名列前茅，主导产品远销欧美、日韩、港澳、东南亚等几十个国家和地区，是众多国内外名牌服饰的首选纱线。公司拥有166万锭的产能，分布浙江、长江、黄淮、新疆和越南五大生产板块，规模优势日益显现。同时，公司还与一大批供应商结成了竞合共赢的紧密伙伴关系。</w:t>
      </w:r>
    </w:p>
    <w:p w:rsidR="00D07B38" w:rsidRPr="000002A2" w:rsidRDefault="00631C32" w:rsidP="000002A2">
      <w:pPr>
        <w:adjustRightInd w:val="0"/>
        <w:snapToGrid w:val="0"/>
        <w:spacing w:line="360" w:lineRule="exact"/>
        <w:ind w:firstLineChars="200" w:firstLine="440"/>
        <w:rPr>
          <w:rFonts w:ascii="微软雅黑" w:eastAsia="微软雅黑" w:hAnsi="微软雅黑"/>
          <w:bCs/>
          <w:color w:val="000000" w:themeColor="text1"/>
          <w:sz w:val="22"/>
        </w:rPr>
      </w:pPr>
      <w:r w:rsidRPr="000002A2">
        <w:rPr>
          <w:rFonts w:ascii="微软雅黑" w:eastAsia="微软雅黑" w:hAnsi="微软雅黑" w:hint="eastAsia"/>
          <w:bCs/>
          <w:color w:val="000000" w:themeColor="text1"/>
          <w:sz w:val="22"/>
        </w:rPr>
        <w:t>公司目前系中国棉花协会轮值主席单位，中国纺织工业联合会特邀副会长单位，中国流行色协会、中国棉纺织行业协会副会长单位，</w:t>
      </w:r>
      <w:r w:rsidR="00D07B38" w:rsidRPr="000002A2">
        <w:rPr>
          <w:rFonts w:ascii="微软雅黑" w:eastAsia="微软雅黑" w:hAnsi="微软雅黑" w:hint="eastAsia"/>
          <w:bCs/>
          <w:color w:val="000000" w:themeColor="text1"/>
          <w:sz w:val="22"/>
        </w:rPr>
        <w:t>连续多年入选“中国棉纺织行业竞争力10强”，</w:t>
      </w:r>
      <w:r w:rsidRPr="000002A2">
        <w:rPr>
          <w:rFonts w:ascii="微软雅黑" w:eastAsia="微软雅黑" w:hAnsi="微软雅黑" w:hint="eastAsia"/>
          <w:bCs/>
          <w:color w:val="000000" w:themeColor="text1"/>
          <w:sz w:val="22"/>
        </w:rPr>
        <w:t>入围“中国民营企业500强”，</w:t>
      </w:r>
      <w:r w:rsidR="00D07B38" w:rsidRPr="000002A2">
        <w:rPr>
          <w:rFonts w:ascii="微软雅黑" w:eastAsia="微软雅黑" w:hAnsi="微软雅黑" w:hint="eastAsia"/>
          <w:bCs/>
          <w:color w:val="000000" w:themeColor="text1"/>
          <w:sz w:val="22"/>
        </w:rPr>
        <w:t>获得“全国纺织产品开发贡献奖”、“出口产品一类企业”</w:t>
      </w:r>
      <w:r w:rsidRPr="000002A2">
        <w:rPr>
          <w:rFonts w:ascii="微软雅黑" w:eastAsia="微软雅黑" w:hAnsi="微软雅黑" w:hint="eastAsia"/>
          <w:bCs/>
          <w:color w:val="000000" w:themeColor="text1"/>
          <w:sz w:val="22"/>
        </w:rPr>
        <w:t>、</w:t>
      </w:r>
      <w:r w:rsidR="00D07B38" w:rsidRPr="000002A2">
        <w:rPr>
          <w:rFonts w:ascii="微软雅黑" w:eastAsia="微软雅黑" w:hAnsi="微软雅黑" w:hint="eastAsia"/>
          <w:bCs/>
          <w:color w:val="000000" w:themeColor="text1"/>
          <w:sz w:val="22"/>
        </w:rPr>
        <w:t>“纺织行业质量奖”、中国“驰名商标”等多项荣誉，是国内第一家获得国际纺织品色彩大奖的企业，并被授予国家“新型色纺纱产品开发基地”、“中国纱线色彩研发基地”、“中国色纺纱精品基地”和“省级高新技术企业”等称号。</w:t>
      </w:r>
    </w:p>
    <w:p w:rsidR="00631C32" w:rsidRPr="000002A2" w:rsidRDefault="00D07B38" w:rsidP="000002A2">
      <w:pPr>
        <w:adjustRightInd w:val="0"/>
        <w:snapToGrid w:val="0"/>
        <w:spacing w:line="360" w:lineRule="exact"/>
        <w:ind w:firstLineChars="200" w:firstLine="440"/>
        <w:rPr>
          <w:rFonts w:ascii="微软雅黑" w:eastAsia="微软雅黑" w:hAnsi="微软雅黑"/>
          <w:bCs/>
          <w:color w:val="000000" w:themeColor="text1"/>
          <w:sz w:val="22"/>
        </w:rPr>
      </w:pPr>
      <w:r w:rsidRPr="000002A2">
        <w:rPr>
          <w:rFonts w:ascii="微软雅黑" w:eastAsia="微软雅黑" w:hAnsi="微软雅黑" w:hint="eastAsia"/>
          <w:bCs/>
          <w:color w:val="000000" w:themeColor="text1"/>
          <w:sz w:val="22"/>
        </w:rPr>
        <w:t>“贴近生命，美化生活”是华孚的历史使命，公司以“色彩引领者”、“环保先行者”、“技术创新者”为先导，致力打造时尚策源地。</w:t>
      </w:r>
      <w:r w:rsidR="00631C32" w:rsidRPr="000002A2">
        <w:rPr>
          <w:rFonts w:ascii="微软雅黑" w:eastAsia="微软雅黑" w:hAnsi="微软雅黑" w:hint="eastAsia"/>
          <w:bCs/>
          <w:color w:val="000000" w:themeColor="text1"/>
          <w:sz w:val="22"/>
        </w:rPr>
        <w:t>面对产业互联网与</w:t>
      </w:r>
      <w:r w:rsidR="000002A2" w:rsidRPr="000002A2">
        <w:rPr>
          <w:rFonts w:ascii="微软雅黑" w:eastAsia="微软雅黑" w:hAnsi="微软雅黑" w:hint="eastAsia"/>
          <w:bCs/>
          <w:color w:val="000000" w:themeColor="text1"/>
          <w:sz w:val="22"/>
        </w:rPr>
        <w:t>柔性供应</w:t>
      </w:r>
      <w:proofErr w:type="gramStart"/>
      <w:r w:rsidR="000002A2" w:rsidRPr="000002A2">
        <w:rPr>
          <w:rFonts w:ascii="微软雅黑" w:eastAsia="微软雅黑" w:hAnsi="微软雅黑" w:hint="eastAsia"/>
          <w:bCs/>
          <w:color w:val="000000" w:themeColor="text1"/>
          <w:sz w:val="22"/>
        </w:rPr>
        <w:t>链发展</w:t>
      </w:r>
      <w:proofErr w:type="gramEnd"/>
      <w:r w:rsidR="000002A2" w:rsidRPr="000002A2">
        <w:rPr>
          <w:rFonts w:ascii="微软雅黑" w:eastAsia="微软雅黑" w:hAnsi="微软雅黑" w:hint="eastAsia"/>
          <w:bCs/>
          <w:color w:val="000000" w:themeColor="text1"/>
          <w:sz w:val="22"/>
        </w:rPr>
        <w:t>的新机遇，公司重新定位为全球纺织服装产业时尚运营商</w:t>
      </w:r>
      <w:r w:rsidR="00631C32" w:rsidRPr="000002A2">
        <w:rPr>
          <w:rFonts w:ascii="微软雅黑" w:eastAsia="微软雅黑" w:hAnsi="微软雅黑" w:hint="eastAsia"/>
          <w:bCs/>
          <w:color w:val="000000" w:themeColor="text1"/>
          <w:sz w:val="22"/>
        </w:rPr>
        <w:t>，坚持主业，共享产业，沿着带路战略、智化战略、</w:t>
      </w:r>
      <w:proofErr w:type="gramStart"/>
      <w:r w:rsidR="00631C32" w:rsidRPr="000002A2">
        <w:rPr>
          <w:rFonts w:ascii="微软雅黑" w:eastAsia="微软雅黑" w:hAnsi="微软雅黑" w:hint="eastAsia"/>
          <w:bCs/>
          <w:color w:val="000000" w:themeColor="text1"/>
          <w:sz w:val="22"/>
        </w:rPr>
        <w:t>网链战略</w:t>
      </w:r>
      <w:proofErr w:type="gramEnd"/>
      <w:r w:rsidR="00631C32" w:rsidRPr="000002A2">
        <w:rPr>
          <w:rFonts w:ascii="微软雅黑" w:eastAsia="微软雅黑" w:hAnsi="微软雅黑" w:hint="eastAsia"/>
          <w:bCs/>
          <w:color w:val="000000" w:themeColor="text1"/>
          <w:sz w:val="22"/>
        </w:rPr>
        <w:t>，朝着千亿目标奋勇向前。</w:t>
      </w:r>
    </w:p>
    <w:p w:rsidR="00D82417" w:rsidRPr="000002A2" w:rsidRDefault="00D82417" w:rsidP="000002A2">
      <w:pPr>
        <w:adjustRightInd w:val="0"/>
        <w:snapToGrid w:val="0"/>
        <w:spacing w:line="360" w:lineRule="exact"/>
        <w:ind w:firstLineChars="200" w:firstLine="440"/>
        <w:rPr>
          <w:rFonts w:ascii="微软雅黑" w:eastAsia="微软雅黑" w:hAnsi="微软雅黑" w:cs="Times New Roman"/>
          <w:color w:val="000000" w:themeColor="text1"/>
          <w:sz w:val="22"/>
        </w:rPr>
      </w:pPr>
      <w:proofErr w:type="gramStart"/>
      <w:r w:rsidRPr="000002A2">
        <w:rPr>
          <w:rFonts w:ascii="微软雅黑" w:eastAsia="微软雅黑" w:hAnsi="微软雅黑" w:cs="Times New Roman" w:hint="eastAsia"/>
          <w:color w:val="000000" w:themeColor="text1"/>
          <w:sz w:val="22"/>
        </w:rPr>
        <w:t>华孚视人才</w:t>
      </w:r>
      <w:proofErr w:type="gramEnd"/>
      <w:r w:rsidRPr="000002A2">
        <w:rPr>
          <w:rFonts w:ascii="微软雅黑" w:eastAsia="微软雅黑" w:hAnsi="微软雅黑" w:cs="Times New Roman" w:hint="eastAsia"/>
          <w:color w:val="000000" w:themeColor="text1"/>
          <w:sz w:val="22"/>
        </w:rPr>
        <w:t>为第一资本与核心竞争力的源泉，致力于创造员工与企业共赢的平台，为员工提供富有竞争力的薪酬及激励机制，充分保障每一位优秀人才在华孚的价值实现。</w:t>
      </w:r>
    </w:p>
    <w:p w:rsidR="00600E5F" w:rsidRPr="000002A2" w:rsidRDefault="007C66E3" w:rsidP="000002A2">
      <w:pPr>
        <w:adjustRightInd w:val="0"/>
        <w:snapToGrid w:val="0"/>
        <w:spacing w:line="360" w:lineRule="exact"/>
        <w:ind w:firstLineChars="200" w:firstLine="440"/>
        <w:rPr>
          <w:rFonts w:ascii="微软雅黑" w:eastAsia="微软雅黑" w:hAnsi="微软雅黑"/>
          <w:b/>
          <w:color w:val="000000" w:themeColor="text1"/>
          <w:sz w:val="22"/>
        </w:rPr>
      </w:pPr>
      <w:r w:rsidRPr="000002A2">
        <w:rPr>
          <w:rFonts w:ascii="微软雅黑" w:eastAsia="微软雅黑" w:hAnsi="微软雅黑" w:hint="eastAsia"/>
          <w:b/>
          <w:color w:val="000000" w:themeColor="text1"/>
          <w:sz w:val="22"/>
        </w:rPr>
        <w:t>诚邀各位精英加盟华孚，共创“</w:t>
      </w:r>
      <w:r w:rsidR="00DB4F49" w:rsidRPr="000002A2">
        <w:rPr>
          <w:rFonts w:ascii="微软雅黑" w:eastAsia="微软雅黑" w:hAnsi="微软雅黑" w:hint="eastAsia"/>
          <w:b/>
          <w:color w:val="000000" w:themeColor="text1"/>
          <w:sz w:val="22"/>
        </w:rPr>
        <w:t>全球纺织服装产业时尚运营商</w:t>
      </w:r>
      <w:r w:rsidRPr="000002A2">
        <w:rPr>
          <w:rFonts w:ascii="微软雅黑" w:eastAsia="微软雅黑" w:hAnsi="微软雅黑" w:hint="eastAsia"/>
          <w:b/>
          <w:color w:val="000000" w:themeColor="text1"/>
          <w:sz w:val="22"/>
        </w:rPr>
        <w:t>”的宏伟事业！</w:t>
      </w:r>
    </w:p>
    <w:p w:rsidR="000106A0" w:rsidRPr="00D82417" w:rsidRDefault="000106A0" w:rsidP="00364F7A">
      <w:pPr>
        <w:adjustRightInd w:val="0"/>
        <w:snapToGrid w:val="0"/>
        <w:spacing w:line="400" w:lineRule="exact"/>
        <w:ind w:firstLineChars="200" w:firstLine="440"/>
        <w:rPr>
          <w:rFonts w:ascii="微软雅黑" w:eastAsia="微软雅黑" w:hAnsi="微软雅黑"/>
          <w:b/>
          <w:sz w:val="22"/>
        </w:rPr>
      </w:pPr>
    </w:p>
    <w:bookmarkEnd w:id="1"/>
    <w:bookmarkEnd w:id="2"/>
    <w:p w:rsidR="00333FD4" w:rsidRPr="001374F0" w:rsidRDefault="00333FD4" w:rsidP="00165ADE">
      <w:pPr>
        <w:spacing w:line="360" w:lineRule="auto"/>
        <w:jc w:val="center"/>
        <w:rPr>
          <w:rFonts w:ascii="微软雅黑" w:eastAsia="微软雅黑" w:hAnsi="微软雅黑"/>
          <w:b/>
          <w:noProof/>
          <w:sz w:val="30"/>
          <w:szCs w:val="30"/>
        </w:rPr>
      </w:pPr>
      <w:r w:rsidRPr="001374F0">
        <w:rPr>
          <w:rFonts w:ascii="微软雅黑" w:eastAsia="微软雅黑" w:hAnsi="微软雅黑" w:hint="eastAsia"/>
          <w:b/>
          <w:noProof/>
          <w:sz w:val="30"/>
          <w:szCs w:val="30"/>
        </w:rPr>
        <w:t>二、企业文化</w:t>
      </w:r>
    </w:p>
    <w:p w:rsidR="003B1D5C" w:rsidRPr="00B95551" w:rsidRDefault="00B95551" w:rsidP="00B95551">
      <w:pPr>
        <w:adjustRightInd w:val="0"/>
        <w:snapToGrid w:val="0"/>
        <w:spacing w:line="400" w:lineRule="exact"/>
        <w:ind w:firstLineChars="200" w:firstLine="440"/>
        <w:rPr>
          <w:rFonts w:ascii="微软雅黑" w:eastAsia="微软雅黑" w:hAnsi="微软雅黑"/>
          <w:sz w:val="22"/>
        </w:rPr>
      </w:pPr>
      <w:r w:rsidRPr="00B95551">
        <w:rPr>
          <w:rFonts w:ascii="微软雅黑" w:eastAsia="微软雅黑" w:hAnsi="微软雅黑" w:hint="eastAsia"/>
          <w:b/>
          <w:sz w:val="22"/>
        </w:rPr>
        <w:t>使命：</w:t>
      </w:r>
      <w:r w:rsidRPr="00B95551">
        <w:rPr>
          <w:rFonts w:ascii="微软雅黑" w:eastAsia="微软雅黑" w:hAnsi="微软雅黑" w:hint="eastAsia"/>
          <w:sz w:val="22"/>
        </w:rPr>
        <w:t>贴近生命，美化生活。</w:t>
      </w:r>
    </w:p>
    <w:p w:rsidR="00B95551" w:rsidRPr="00B95551" w:rsidRDefault="00B95551" w:rsidP="00B95551">
      <w:pPr>
        <w:adjustRightInd w:val="0"/>
        <w:snapToGrid w:val="0"/>
        <w:spacing w:line="400" w:lineRule="exact"/>
        <w:ind w:firstLineChars="200" w:firstLine="440"/>
        <w:rPr>
          <w:rFonts w:ascii="微软雅黑" w:eastAsia="微软雅黑" w:hAnsi="微软雅黑"/>
          <w:sz w:val="22"/>
        </w:rPr>
      </w:pPr>
      <w:r w:rsidRPr="00B95551">
        <w:rPr>
          <w:rFonts w:ascii="微软雅黑" w:eastAsia="微软雅黑" w:hAnsi="微软雅黑" w:hint="eastAsia"/>
          <w:b/>
          <w:sz w:val="22"/>
        </w:rPr>
        <w:t>愿景：</w:t>
      </w:r>
      <w:r w:rsidR="00DB4F49">
        <w:rPr>
          <w:rFonts w:ascii="微软雅黑" w:eastAsia="微软雅黑" w:hAnsi="微软雅黑" w:hint="eastAsia"/>
          <w:sz w:val="22"/>
        </w:rPr>
        <w:t>全球纺织服装产业时尚运营商。</w:t>
      </w:r>
    </w:p>
    <w:p w:rsidR="00B95551" w:rsidRPr="00B95551" w:rsidRDefault="00B95551" w:rsidP="00B95551">
      <w:pPr>
        <w:adjustRightInd w:val="0"/>
        <w:snapToGrid w:val="0"/>
        <w:spacing w:line="400" w:lineRule="exact"/>
        <w:ind w:firstLineChars="200" w:firstLine="440"/>
        <w:rPr>
          <w:rFonts w:ascii="微软雅黑" w:eastAsia="微软雅黑" w:hAnsi="微软雅黑"/>
          <w:b/>
          <w:sz w:val="22"/>
        </w:rPr>
      </w:pPr>
      <w:r w:rsidRPr="00B95551">
        <w:rPr>
          <w:rFonts w:ascii="微软雅黑" w:eastAsia="微软雅黑" w:hAnsi="微软雅黑" w:hint="eastAsia"/>
          <w:b/>
          <w:sz w:val="22"/>
        </w:rPr>
        <w:t>核心价值观：</w:t>
      </w:r>
    </w:p>
    <w:p w:rsidR="00B95551" w:rsidRPr="00B95551" w:rsidRDefault="00B95551" w:rsidP="00B95551">
      <w:pPr>
        <w:adjustRightInd w:val="0"/>
        <w:snapToGrid w:val="0"/>
        <w:spacing w:line="400" w:lineRule="exact"/>
        <w:ind w:leftChars="200" w:left="420" w:firstLineChars="200" w:firstLine="440"/>
        <w:rPr>
          <w:rFonts w:ascii="微软雅黑" w:eastAsia="微软雅黑" w:hAnsi="微软雅黑"/>
          <w:sz w:val="22"/>
        </w:rPr>
      </w:pPr>
      <w:r w:rsidRPr="00B95551">
        <w:rPr>
          <w:rFonts w:ascii="微软雅黑" w:eastAsia="微软雅黑" w:hAnsi="微软雅黑"/>
          <w:sz w:val="22"/>
        </w:rPr>
        <w:t>1</w:t>
      </w:r>
      <w:r w:rsidRPr="00B95551">
        <w:rPr>
          <w:rFonts w:ascii="微软雅黑" w:eastAsia="微软雅黑" w:hAnsi="微软雅黑" w:hint="eastAsia"/>
          <w:sz w:val="22"/>
        </w:rPr>
        <w:t>、以价值客户为导向建立利益各方的竞合共赢机制；</w:t>
      </w:r>
    </w:p>
    <w:p w:rsidR="00B95551" w:rsidRPr="00B95551" w:rsidRDefault="00B95551" w:rsidP="00B95551">
      <w:pPr>
        <w:adjustRightInd w:val="0"/>
        <w:snapToGrid w:val="0"/>
        <w:spacing w:line="400" w:lineRule="exact"/>
        <w:ind w:leftChars="200" w:left="420" w:firstLineChars="200" w:firstLine="440"/>
        <w:rPr>
          <w:rFonts w:ascii="微软雅黑" w:eastAsia="微软雅黑" w:hAnsi="微软雅黑"/>
          <w:sz w:val="22"/>
        </w:rPr>
      </w:pPr>
      <w:r w:rsidRPr="00B95551">
        <w:rPr>
          <w:rFonts w:ascii="微软雅黑" w:eastAsia="微软雅黑" w:hAnsi="微软雅黑"/>
          <w:sz w:val="22"/>
        </w:rPr>
        <w:t>2</w:t>
      </w:r>
      <w:r w:rsidRPr="00B95551">
        <w:rPr>
          <w:rFonts w:ascii="微软雅黑" w:eastAsia="微软雅黑" w:hAnsi="微软雅黑" w:hint="eastAsia"/>
          <w:sz w:val="22"/>
        </w:rPr>
        <w:t>、持续创新；</w:t>
      </w:r>
    </w:p>
    <w:p w:rsidR="00B95551" w:rsidRPr="00B95551" w:rsidRDefault="00B95551" w:rsidP="00B95551">
      <w:pPr>
        <w:adjustRightInd w:val="0"/>
        <w:snapToGrid w:val="0"/>
        <w:spacing w:line="400" w:lineRule="exact"/>
        <w:ind w:leftChars="200" w:left="420" w:firstLineChars="200" w:firstLine="440"/>
        <w:rPr>
          <w:rFonts w:ascii="微软雅黑" w:eastAsia="微软雅黑" w:hAnsi="微软雅黑"/>
          <w:sz w:val="22"/>
        </w:rPr>
      </w:pPr>
      <w:r w:rsidRPr="00B95551">
        <w:rPr>
          <w:rFonts w:ascii="微软雅黑" w:eastAsia="微软雅黑" w:hAnsi="微软雅黑"/>
          <w:sz w:val="22"/>
        </w:rPr>
        <w:t>3</w:t>
      </w:r>
      <w:r w:rsidRPr="00B95551">
        <w:rPr>
          <w:rFonts w:ascii="微软雅黑" w:eastAsia="微软雅黑" w:hAnsi="微软雅黑" w:hint="eastAsia"/>
          <w:sz w:val="22"/>
        </w:rPr>
        <w:t>、只有专业、敬业、职业、认同的员工才能保持华孚的基业长青；</w:t>
      </w:r>
    </w:p>
    <w:p w:rsidR="00B95551" w:rsidRPr="00B95551" w:rsidRDefault="00B95551" w:rsidP="00B95551">
      <w:pPr>
        <w:adjustRightInd w:val="0"/>
        <w:snapToGrid w:val="0"/>
        <w:spacing w:line="400" w:lineRule="exact"/>
        <w:ind w:leftChars="200" w:left="420" w:firstLineChars="200" w:firstLine="440"/>
        <w:rPr>
          <w:rFonts w:ascii="微软雅黑" w:eastAsia="微软雅黑" w:hAnsi="微软雅黑"/>
          <w:sz w:val="22"/>
        </w:rPr>
      </w:pPr>
      <w:r w:rsidRPr="00B95551">
        <w:rPr>
          <w:rFonts w:ascii="微软雅黑" w:eastAsia="微软雅黑" w:hAnsi="微软雅黑"/>
          <w:sz w:val="22"/>
        </w:rPr>
        <w:t>4</w:t>
      </w:r>
      <w:r w:rsidRPr="00B95551">
        <w:rPr>
          <w:rFonts w:ascii="微软雅黑" w:eastAsia="微软雅黑" w:hAnsi="微软雅黑" w:hint="eastAsia"/>
          <w:sz w:val="22"/>
        </w:rPr>
        <w:t>、用爱创造每一天；</w:t>
      </w:r>
    </w:p>
    <w:p w:rsidR="00B95551" w:rsidRDefault="00B95551" w:rsidP="00B95551">
      <w:pPr>
        <w:adjustRightInd w:val="0"/>
        <w:snapToGrid w:val="0"/>
        <w:spacing w:line="400" w:lineRule="exact"/>
        <w:ind w:leftChars="200" w:left="420" w:firstLineChars="200" w:firstLine="440"/>
        <w:rPr>
          <w:rFonts w:ascii="微软雅黑" w:eastAsia="微软雅黑" w:hAnsi="微软雅黑"/>
          <w:sz w:val="22"/>
        </w:rPr>
      </w:pPr>
      <w:r w:rsidRPr="00B95551">
        <w:rPr>
          <w:rFonts w:ascii="微软雅黑" w:eastAsia="微软雅黑" w:hAnsi="微软雅黑"/>
          <w:sz w:val="22"/>
        </w:rPr>
        <w:t>5</w:t>
      </w:r>
      <w:r w:rsidRPr="00B95551">
        <w:rPr>
          <w:rFonts w:ascii="微软雅黑" w:eastAsia="微软雅黑" w:hAnsi="微软雅黑" w:hint="eastAsia"/>
          <w:sz w:val="22"/>
        </w:rPr>
        <w:t>、坚守正、直、诚、实、信、义的品德。</w:t>
      </w:r>
    </w:p>
    <w:p w:rsidR="00752633" w:rsidRPr="00B95551" w:rsidRDefault="00752633" w:rsidP="008E4584">
      <w:pPr>
        <w:adjustRightInd w:val="0"/>
        <w:snapToGrid w:val="0"/>
        <w:spacing w:line="400" w:lineRule="exact"/>
        <w:rPr>
          <w:rFonts w:ascii="微软雅黑" w:eastAsia="微软雅黑" w:hAnsi="微软雅黑"/>
          <w:sz w:val="22"/>
        </w:rPr>
      </w:pPr>
    </w:p>
    <w:p w:rsidR="00600E5F" w:rsidRPr="001374F0" w:rsidRDefault="00B95551" w:rsidP="00752633">
      <w:pPr>
        <w:spacing w:line="360" w:lineRule="auto"/>
        <w:jc w:val="center"/>
        <w:rPr>
          <w:rFonts w:ascii="微软雅黑" w:eastAsia="微软雅黑" w:hAnsi="微软雅黑"/>
          <w:b/>
          <w:noProof/>
          <w:color w:val="C00000"/>
          <w:sz w:val="30"/>
          <w:szCs w:val="30"/>
        </w:rPr>
      </w:pPr>
      <w:r w:rsidRPr="001374F0">
        <w:rPr>
          <w:rFonts w:ascii="微软雅黑" w:eastAsia="微软雅黑" w:hAnsi="微软雅黑" w:hint="eastAsia"/>
          <w:b/>
          <w:noProof/>
          <w:sz w:val="30"/>
          <w:szCs w:val="30"/>
        </w:rPr>
        <w:t>三、</w:t>
      </w:r>
      <w:r w:rsidR="00752633" w:rsidRPr="001374F0">
        <w:rPr>
          <w:rFonts w:ascii="微软雅黑" w:eastAsia="微软雅黑" w:hAnsi="微软雅黑" w:hint="eastAsia"/>
          <w:b/>
          <w:noProof/>
          <w:sz w:val="30"/>
          <w:szCs w:val="30"/>
        </w:rPr>
        <w:t>招聘</w:t>
      </w:r>
      <w:r w:rsidR="00727047" w:rsidRPr="001374F0">
        <w:rPr>
          <w:rFonts w:ascii="微软雅黑" w:eastAsia="微软雅黑" w:hAnsi="微软雅黑" w:hint="eastAsia"/>
          <w:b/>
          <w:noProof/>
          <w:sz w:val="30"/>
          <w:szCs w:val="30"/>
        </w:rPr>
        <w:t>职</w:t>
      </w:r>
      <w:r w:rsidR="00752633" w:rsidRPr="001374F0">
        <w:rPr>
          <w:rFonts w:ascii="微软雅黑" w:eastAsia="微软雅黑" w:hAnsi="微软雅黑" w:hint="eastAsia"/>
          <w:b/>
          <w:noProof/>
          <w:sz w:val="30"/>
          <w:szCs w:val="30"/>
        </w:rPr>
        <w:t>位</w:t>
      </w:r>
      <w:r w:rsidR="00727047" w:rsidRPr="001374F0">
        <w:rPr>
          <w:rFonts w:ascii="微软雅黑" w:eastAsia="微软雅黑" w:hAnsi="微软雅黑" w:hint="eastAsia"/>
          <w:b/>
          <w:noProof/>
          <w:sz w:val="30"/>
          <w:szCs w:val="30"/>
        </w:rPr>
        <w:t>与招聘专业</w:t>
      </w:r>
    </w:p>
    <w:tbl>
      <w:tblPr>
        <w:tblW w:w="10952" w:type="dxa"/>
        <w:jc w:val="center"/>
        <w:tblLook w:val="04A0" w:firstRow="1" w:lastRow="0" w:firstColumn="1" w:lastColumn="0" w:noHBand="0" w:noVBand="1"/>
      </w:tblPr>
      <w:tblGrid>
        <w:gridCol w:w="858"/>
        <w:gridCol w:w="2379"/>
        <w:gridCol w:w="3851"/>
        <w:gridCol w:w="1165"/>
        <w:gridCol w:w="2699"/>
      </w:tblGrid>
      <w:tr w:rsidR="000002A2" w:rsidRPr="000002A2" w:rsidTr="00515B8E">
        <w:trPr>
          <w:trHeight w:val="54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招聘专业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0002A2" w:rsidRPr="000002A2" w:rsidTr="00515B8E">
        <w:trPr>
          <w:trHeight w:val="540"/>
          <w:jc w:val="center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B8E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研发</w:t>
            </w:r>
          </w:p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产品开发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纺织工程、高分子材料与工程、染整技术等相关专业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0002A2" w:rsidRPr="000002A2" w:rsidTr="00515B8E">
        <w:trPr>
          <w:trHeight w:val="54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纺织技术员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纺织工程、现代纺织技术、色彩设计等相关专业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浙江、安徽、江西、新疆、越南</w:t>
            </w:r>
          </w:p>
        </w:tc>
      </w:tr>
      <w:tr w:rsidR="000002A2" w:rsidRPr="000002A2" w:rsidTr="00515B8E">
        <w:trPr>
          <w:trHeight w:val="54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设备技术员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机电一体化、纺织工程、机械设备与检测技术、电气自动化等相关专业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="000D648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/专科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浙江、安徽、江西、新疆、越南</w:t>
            </w:r>
          </w:p>
        </w:tc>
      </w:tr>
      <w:tr w:rsidR="000002A2" w:rsidRPr="000002A2" w:rsidTr="00515B8E">
        <w:trPr>
          <w:trHeight w:val="54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品质专员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纺织工程、轻化工程等相关专业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浙江、江西</w:t>
            </w:r>
          </w:p>
        </w:tc>
      </w:tr>
      <w:tr w:rsidR="000002A2" w:rsidRPr="000002A2" w:rsidTr="00515B8E">
        <w:trPr>
          <w:trHeight w:val="54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染整工艺员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轻化工程、染整技术等相关专业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江西、新疆</w:t>
            </w:r>
          </w:p>
        </w:tc>
      </w:tr>
      <w:tr w:rsidR="000002A2" w:rsidRPr="000002A2" w:rsidTr="00515B8E">
        <w:trPr>
          <w:trHeight w:val="54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环境管理专员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环境工程专业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="000D648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/专科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002A2" w:rsidRPr="000002A2" w:rsidTr="00515B8E">
        <w:trPr>
          <w:trHeight w:val="54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SAP顾问&amp;软件工程师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软件工程、信息工程、计算机等相关专业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浙江、深圳</w:t>
            </w:r>
          </w:p>
        </w:tc>
      </w:tr>
      <w:tr w:rsidR="000002A2" w:rsidRPr="000002A2" w:rsidTr="00515B8E">
        <w:trPr>
          <w:trHeight w:val="540"/>
          <w:jc w:val="center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B8E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生产</w:t>
            </w:r>
          </w:p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运营类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生产运转&amp;调度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B8E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纺织工程、现代纺织技术、物流管理、</w:t>
            </w:r>
          </w:p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计算机等相关专业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="000D648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/专科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浙江、安徽、新疆、越南</w:t>
            </w:r>
          </w:p>
        </w:tc>
      </w:tr>
      <w:tr w:rsidR="000002A2" w:rsidRPr="000002A2" w:rsidTr="00515B8E">
        <w:trPr>
          <w:trHeight w:val="54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统计员&amp;核算员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统计、财务、工商管理等相关专业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浙江、新疆</w:t>
            </w:r>
          </w:p>
        </w:tc>
      </w:tr>
      <w:tr w:rsidR="000002A2" w:rsidRPr="000002A2" w:rsidTr="00515B8E">
        <w:trPr>
          <w:trHeight w:val="54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物流跟</w:t>
            </w:r>
            <w:proofErr w:type="gramEnd"/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单&amp;仓管&amp;计划员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B8E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物流管理、统计、财务、纺织工程等</w:t>
            </w:r>
          </w:p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浙江、深圳、江西、新疆</w:t>
            </w:r>
          </w:p>
        </w:tc>
      </w:tr>
      <w:tr w:rsidR="000002A2" w:rsidRPr="000002A2" w:rsidTr="00515B8E">
        <w:trPr>
          <w:trHeight w:val="54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B8E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市场</w:t>
            </w:r>
          </w:p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B8E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客户经理&amp;开发专员&amp;</w:t>
            </w:r>
          </w:p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销售助理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纺织工程、市场营销、商务英语、国际贸易等相关专业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浙江、深圳、山东、孟加拉</w:t>
            </w:r>
          </w:p>
        </w:tc>
      </w:tr>
      <w:tr w:rsidR="000002A2" w:rsidRPr="000002A2" w:rsidTr="00515B8E">
        <w:trPr>
          <w:trHeight w:val="454"/>
          <w:jc w:val="center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B8E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</w:t>
            </w:r>
          </w:p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行业研究员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纺织工程专业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0002A2" w:rsidRPr="000002A2" w:rsidTr="00515B8E">
        <w:trPr>
          <w:trHeight w:val="454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投资专员</w:t>
            </w: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金融学相关专业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0002A2" w:rsidRPr="000002A2" w:rsidTr="00515B8E">
        <w:trPr>
          <w:trHeight w:val="454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采购专员</w:t>
            </w: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纺织工程、国际经济与贸易等相关专业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0002A2" w:rsidRPr="000002A2" w:rsidTr="00515B8E">
        <w:trPr>
          <w:trHeight w:val="54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财务专员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会计学、财务管理等相关专业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浙江、深圳、安徽、江西、新疆、越南</w:t>
            </w:r>
          </w:p>
        </w:tc>
      </w:tr>
      <w:tr w:rsidR="000002A2" w:rsidRPr="000002A2" w:rsidTr="00515B8E">
        <w:trPr>
          <w:trHeight w:val="54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B8E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人力资源专员&amp;</w:t>
            </w:r>
          </w:p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行政专员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B8E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人力资源管理、工商管理、行政管理等</w:t>
            </w:r>
          </w:p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A2" w:rsidRPr="000002A2" w:rsidRDefault="000002A2" w:rsidP="000002A2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002A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深圳、安徽、江西、新疆</w:t>
            </w:r>
          </w:p>
        </w:tc>
      </w:tr>
    </w:tbl>
    <w:p w:rsidR="00B33296" w:rsidRPr="000002A2" w:rsidRDefault="00B33296" w:rsidP="00315B73">
      <w:pPr>
        <w:spacing w:line="360" w:lineRule="auto"/>
        <w:jc w:val="center"/>
        <w:rPr>
          <w:rFonts w:ascii="微软雅黑" w:eastAsia="微软雅黑" w:hAnsi="微软雅黑"/>
          <w:b/>
          <w:noProof/>
          <w:sz w:val="30"/>
          <w:szCs w:val="30"/>
        </w:rPr>
      </w:pPr>
    </w:p>
    <w:p w:rsidR="002856AA" w:rsidRDefault="00804F46" w:rsidP="00315B73">
      <w:pPr>
        <w:spacing w:line="360" w:lineRule="auto"/>
        <w:jc w:val="center"/>
        <w:rPr>
          <w:rFonts w:ascii="微软雅黑" w:eastAsia="微软雅黑" w:hAnsi="微软雅黑"/>
          <w:b/>
          <w:noProof/>
          <w:sz w:val="30"/>
          <w:szCs w:val="30"/>
        </w:rPr>
      </w:pPr>
      <w:r w:rsidRPr="001374F0">
        <w:rPr>
          <w:rFonts w:ascii="微软雅黑" w:eastAsia="微软雅黑" w:hAnsi="微软雅黑" w:hint="eastAsia"/>
          <w:b/>
          <w:noProof/>
          <w:sz w:val="30"/>
          <w:szCs w:val="30"/>
        </w:rPr>
        <w:t>四</w:t>
      </w:r>
      <w:r w:rsidR="00CA40D6" w:rsidRPr="001374F0">
        <w:rPr>
          <w:rFonts w:ascii="微软雅黑" w:eastAsia="微软雅黑" w:hAnsi="微软雅黑" w:hint="eastAsia"/>
          <w:b/>
          <w:noProof/>
          <w:sz w:val="30"/>
          <w:szCs w:val="30"/>
        </w:rPr>
        <w:t>、薪酬福利</w:t>
      </w:r>
    </w:p>
    <w:p w:rsidR="009D5F3C" w:rsidRDefault="00315B73" w:rsidP="00515B8E">
      <w:pPr>
        <w:spacing w:line="360" w:lineRule="auto"/>
        <w:jc w:val="center"/>
        <w:rPr>
          <w:rFonts w:ascii="微软雅黑" w:eastAsia="微软雅黑" w:hAnsi="微软雅黑"/>
          <w:b/>
          <w:noProof/>
          <w:sz w:val="30"/>
          <w:szCs w:val="30"/>
        </w:rPr>
      </w:pPr>
      <w:r>
        <w:rPr>
          <w:rFonts w:ascii="微软雅黑" w:eastAsia="微软雅黑" w:hAnsi="微软雅黑"/>
          <w:b/>
          <w:noProof/>
          <w:sz w:val="30"/>
          <w:szCs w:val="30"/>
        </w:rPr>
        <w:drawing>
          <wp:inline distT="0" distB="0" distL="0" distR="0">
            <wp:extent cx="5760720" cy="2331011"/>
            <wp:effectExtent l="0" t="0" r="0" b="0"/>
            <wp:docPr id="5" name="图片 5" descr="C:\Users\hanfl\Desktop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fl\Desktop\图片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3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67C" w:rsidRDefault="0017667C" w:rsidP="001E7853">
      <w:pPr>
        <w:spacing w:beforeLines="50" w:before="156" w:line="360" w:lineRule="auto"/>
        <w:jc w:val="center"/>
        <w:rPr>
          <w:rFonts w:ascii="微软雅黑" w:eastAsia="微软雅黑" w:hAnsi="微软雅黑"/>
          <w:b/>
          <w:noProof/>
          <w:sz w:val="30"/>
          <w:szCs w:val="30"/>
        </w:rPr>
      </w:pPr>
      <w:r w:rsidRPr="001374F0">
        <w:rPr>
          <w:rFonts w:ascii="微软雅黑" w:eastAsia="微软雅黑" w:hAnsi="微软雅黑" w:hint="eastAsia"/>
          <w:b/>
          <w:noProof/>
          <w:sz w:val="30"/>
          <w:szCs w:val="30"/>
        </w:rPr>
        <w:t>五、</w:t>
      </w:r>
      <w:r w:rsidR="001E7853">
        <w:rPr>
          <w:rFonts w:ascii="微软雅黑" w:eastAsia="微软雅黑" w:hAnsi="微软雅黑" w:hint="eastAsia"/>
          <w:b/>
          <w:noProof/>
          <w:sz w:val="30"/>
          <w:szCs w:val="30"/>
        </w:rPr>
        <w:t>兰州理工大学</w:t>
      </w:r>
      <w:r w:rsidRPr="001374F0">
        <w:rPr>
          <w:rFonts w:ascii="微软雅黑" w:eastAsia="微软雅黑" w:hAnsi="微软雅黑" w:hint="eastAsia"/>
          <w:b/>
          <w:noProof/>
          <w:sz w:val="30"/>
          <w:szCs w:val="30"/>
        </w:rPr>
        <w:t>校园宣讲会</w:t>
      </w:r>
    </w:p>
    <w:p w:rsidR="00C55154" w:rsidRPr="00C55154" w:rsidRDefault="00C55154" w:rsidP="00C55154">
      <w:pPr>
        <w:spacing w:line="360" w:lineRule="auto"/>
        <w:jc w:val="center"/>
        <w:rPr>
          <w:rFonts w:ascii="微软雅黑" w:eastAsia="微软雅黑" w:hAnsi="微软雅黑"/>
          <w:b/>
          <w:noProof/>
          <w:sz w:val="30"/>
          <w:szCs w:val="30"/>
        </w:rPr>
      </w:pPr>
    </w:p>
    <w:p w:rsidR="001374F0" w:rsidRPr="001374F0" w:rsidRDefault="0017667C" w:rsidP="001374F0">
      <w:pPr>
        <w:spacing w:line="360" w:lineRule="auto"/>
        <w:ind w:firstLineChars="50" w:firstLine="140"/>
        <w:jc w:val="left"/>
        <w:rPr>
          <w:rFonts w:ascii="微软雅黑" w:eastAsia="微软雅黑" w:hAnsi="微软雅黑"/>
          <w:b/>
          <w:noProof/>
          <w:color w:val="0070C0"/>
          <w:sz w:val="28"/>
          <w:szCs w:val="28"/>
        </w:rPr>
      </w:pPr>
      <w:r w:rsidRPr="001374F0">
        <w:rPr>
          <w:rFonts w:ascii="微软雅黑" w:eastAsia="微软雅黑" w:hAnsi="微软雅黑" w:hint="eastAsia"/>
          <w:b/>
          <w:noProof/>
          <w:color w:val="C00000"/>
          <w:sz w:val="28"/>
          <w:szCs w:val="28"/>
        </w:rPr>
        <w:t>宣讲会时间</w:t>
      </w:r>
      <w:r w:rsidRPr="001374F0">
        <w:rPr>
          <w:rFonts w:ascii="微软雅黑" w:eastAsia="微软雅黑" w:hAnsi="微软雅黑" w:hint="eastAsia"/>
          <w:b/>
          <w:noProof/>
          <w:color w:val="0070C0"/>
          <w:sz w:val="28"/>
          <w:szCs w:val="28"/>
        </w:rPr>
        <w:t>：</w:t>
      </w:r>
      <w:r w:rsidR="001E7853">
        <w:rPr>
          <w:rFonts w:ascii="微软雅黑" w:eastAsia="微软雅黑" w:hAnsi="微软雅黑" w:hint="eastAsia"/>
          <w:b/>
          <w:noProof/>
          <w:color w:val="0070C0"/>
          <w:sz w:val="28"/>
          <w:szCs w:val="28"/>
          <w:u w:val="single"/>
        </w:rPr>
        <w:t xml:space="preserve"> 2017</w:t>
      </w:r>
      <w:r w:rsidRPr="001374F0">
        <w:rPr>
          <w:rFonts w:ascii="微软雅黑" w:eastAsia="微软雅黑" w:hAnsi="微软雅黑" w:hint="eastAsia"/>
          <w:b/>
          <w:noProof/>
          <w:color w:val="0070C0"/>
          <w:sz w:val="28"/>
          <w:szCs w:val="28"/>
          <w:u w:val="single"/>
        </w:rPr>
        <w:t>年</w:t>
      </w:r>
      <w:r w:rsidR="001E7853">
        <w:rPr>
          <w:rFonts w:ascii="微软雅黑" w:eastAsia="微软雅黑" w:hAnsi="微软雅黑" w:hint="eastAsia"/>
          <w:b/>
          <w:noProof/>
          <w:color w:val="0070C0"/>
          <w:sz w:val="28"/>
          <w:szCs w:val="28"/>
          <w:u w:val="single"/>
        </w:rPr>
        <w:t>10</w:t>
      </w:r>
      <w:r w:rsidRPr="001374F0">
        <w:rPr>
          <w:rFonts w:ascii="微软雅黑" w:eastAsia="微软雅黑" w:hAnsi="微软雅黑" w:hint="eastAsia"/>
          <w:b/>
          <w:noProof/>
          <w:color w:val="0070C0"/>
          <w:sz w:val="28"/>
          <w:szCs w:val="28"/>
          <w:u w:val="single"/>
        </w:rPr>
        <w:t>月</w:t>
      </w:r>
      <w:r w:rsidR="001E7853">
        <w:rPr>
          <w:rFonts w:ascii="微软雅黑" w:eastAsia="微软雅黑" w:hAnsi="微软雅黑" w:hint="eastAsia"/>
          <w:b/>
          <w:noProof/>
          <w:color w:val="0070C0"/>
          <w:sz w:val="28"/>
          <w:szCs w:val="28"/>
          <w:u w:val="single"/>
        </w:rPr>
        <w:t>31</w:t>
      </w:r>
      <w:r w:rsidRPr="001374F0">
        <w:rPr>
          <w:rFonts w:ascii="微软雅黑" w:eastAsia="微软雅黑" w:hAnsi="微软雅黑" w:hint="eastAsia"/>
          <w:b/>
          <w:noProof/>
          <w:color w:val="0070C0"/>
          <w:sz w:val="28"/>
          <w:szCs w:val="28"/>
          <w:u w:val="single"/>
        </w:rPr>
        <w:t xml:space="preserve">日   </w:t>
      </w:r>
      <w:r w:rsidR="001E7853">
        <w:rPr>
          <w:rFonts w:ascii="微软雅黑" w:eastAsia="微软雅黑" w:hAnsi="微软雅黑" w:hint="eastAsia"/>
          <w:b/>
          <w:noProof/>
          <w:color w:val="0070C0"/>
          <w:sz w:val="28"/>
          <w:szCs w:val="28"/>
          <w:u w:val="single"/>
        </w:rPr>
        <w:t>15</w:t>
      </w:r>
      <w:r w:rsidRPr="001374F0">
        <w:rPr>
          <w:rFonts w:ascii="微软雅黑" w:eastAsia="微软雅黑" w:hAnsi="微软雅黑" w:hint="eastAsia"/>
          <w:b/>
          <w:noProof/>
          <w:color w:val="0070C0"/>
          <w:sz w:val="28"/>
          <w:szCs w:val="28"/>
          <w:u w:val="single"/>
        </w:rPr>
        <w:t xml:space="preserve">： </w:t>
      </w:r>
      <w:r w:rsidR="001E7853">
        <w:rPr>
          <w:rFonts w:ascii="微软雅黑" w:eastAsia="微软雅黑" w:hAnsi="微软雅黑" w:hint="eastAsia"/>
          <w:b/>
          <w:noProof/>
          <w:color w:val="0070C0"/>
          <w:sz w:val="28"/>
          <w:szCs w:val="28"/>
          <w:u w:val="single"/>
        </w:rPr>
        <w:t>00</w:t>
      </w:r>
      <w:r w:rsidRPr="001374F0">
        <w:rPr>
          <w:rFonts w:ascii="微软雅黑" w:eastAsia="微软雅黑" w:hAnsi="微软雅黑" w:hint="eastAsia"/>
          <w:b/>
          <w:noProof/>
          <w:color w:val="0070C0"/>
          <w:sz w:val="28"/>
          <w:szCs w:val="28"/>
          <w:u w:val="single"/>
        </w:rPr>
        <w:t xml:space="preserve"> - </w:t>
      </w:r>
      <w:r w:rsidR="001E7853">
        <w:rPr>
          <w:rFonts w:ascii="微软雅黑" w:eastAsia="微软雅黑" w:hAnsi="微软雅黑" w:hint="eastAsia"/>
          <w:b/>
          <w:noProof/>
          <w:color w:val="0070C0"/>
          <w:sz w:val="28"/>
          <w:szCs w:val="28"/>
          <w:u w:val="single"/>
        </w:rPr>
        <w:t>18</w:t>
      </w:r>
      <w:r w:rsidRPr="001374F0">
        <w:rPr>
          <w:rFonts w:ascii="微软雅黑" w:eastAsia="微软雅黑" w:hAnsi="微软雅黑" w:hint="eastAsia"/>
          <w:b/>
          <w:noProof/>
          <w:color w:val="0070C0"/>
          <w:sz w:val="28"/>
          <w:szCs w:val="28"/>
          <w:u w:val="single"/>
        </w:rPr>
        <w:t xml:space="preserve"> ：</w:t>
      </w:r>
      <w:r w:rsidR="001E7853">
        <w:rPr>
          <w:rFonts w:ascii="微软雅黑" w:eastAsia="微软雅黑" w:hAnsi="微软雅黑" w:hint="eastAsia"/>
          <w:b/>
          <w:noProof/>
          <w:color w:val="0070C0"/>
          <w:sz w:val="28"/>
          <w:szCs w:val="28"/>
          <w:u w:val="single"/>
        </w:rPr>
        <w:t>00</w:t>
      </w:r>
    </w:p>
    <w:p w:rsidR="0017667C" w:rsidRPr="001374F0" w:rsidRDefault="0017667C" w:rsidP="001374F0">
      <w:pPr>
        <w:spacing w:line="360" w:lineRule="auto"/>
        <w:ind w:firstLineChars="50" w:firstLine="140"/>
        <w:jc w:val="left"/>
        <w:rPr>
          <w:rFonts w:ascii="微软雅黑" w:eastAsia="微软雅黑" w:hAnsi="微软雅黑"/>
          <w:b/>
          <w:noProof/>
          <w:color w:val="0070C0"/>
          <w:sz w:val="28"/>
          <w:szCs w:val="28"/>
        </w:rPr>
      </w:pPr>
      <w:r w:rsidRPr="001374F0">
        <w:rPr>
          <w:rFonts w:ascii="微软雅黑" w:eastAsia="微软雅黑" w:hAnsi="微软雅黑" w:hint="eastAsia"/>
          <w:b/>
          <w:noProof/>
          <w:color w:val="C00000"/>
          <w:sz w:val="28"/>
          <w:szCs w:val="28"/>
        </w:rPr>
        <w:t>宣讲会地点</w:t>
      </w:r>
      <w:r w:rsidRPr="001374F0">
        <w:rPr>
          <w:rFonts w:ascii="微软雅黑" w:eastAsia="微软雅黑" w:hAnsi="微软雅黑" w:hint="eastAsia"/>
          <w:b/>
          <w:noProof/>
          <w:color w:val="0070C0"/>
          <w:sz w:val="28"/>
          <w:szCs w:val="28"/>
        </w:rPr>
        <w:t xml:space="preserve">： </w:t>
      </w:r>
      <w:r w:rsidR="001E7853">
        <w:rPr>
          <w:rFonts w:ascii="微软雅黑" w:eastAsia="微软雅黑" w:hAnsi="微软雅黑" w:hint="eastAsia"/>
          <w:b/>
          <w:noProof/>
          <w:color w:val="0070C0"/>
          <w:sz w:val="28"/>
          <w:szCs w:val="28"/>
          <w:u w:val="single"/>
        </w:rPr>
        <w:t>兰州理工大学1号南</w:t>
      </w:r>
      <w:r w:rsidRPr="001374F0">
        <w:rPr>
          <w:rFonts w:ascii="微软雅黑" w:eastAsia="微软雅黑" w:hAnsi="微软雅黑" w:hint="eastAsia"/>
          <w:b/>
          <w:noProof/>
          <w:color w:val="0070C0"/>
          <w:sz w:val="28"/>
          <w:szCs w:val="28"/>
          <w:u w:val="single"/>
        </w:rPr>
        <w:t>楼</w:t>
      </w:r>
      <w:r w:rsidR="001E7853">
        <w:rPr>
          <w:rFonts w:ascii="微软雅黑" w:eastAsia="微软雅黑" w:hAnsi="微软雅黑" w:hint="eastAsia"/>
          <w:b/>
          <w:noProof/>
          <w:color w:val="0070C0"/>
          <w:sz w:val="28"/>
          <w:szCs w:val="28"/>
          <w:u w:val="single"/>
        </w:rPr>
        <w:t>403室</w:t>
      </w:r>
      <w:r w:rsidRPr="001374F0">
        <w:rPr>
          <w:rFonts w:ascii="微软雅黑" w:eastAsia="微软雅黑" w:hAnsi="微软雅黑" w:hint="eastAsia"/>
          <w:b/>
          <w:noProof/>
          <w:color w:val="0070C0"/>
          <w:sz w:val="28"/>
          <w:szCs w:val="28"/>
          <w:u w:val="single"/>
        </w:rPr>
        <w:t xml:space="preserve"> </w:t>
      </w:r>
    </w:p>
    <w:p w:rsidR="0017667C" w:rsidRPr="001E7853" w:rsidRDefault="0017667C" w:rsidP="00C55154">
      <w:pPr>
        <w:spacing w:line="360" w:lineRule="auto"/>
        <w:rPr>
          <w:rFonts w:ascii="微软雅黑" w:eastAsia="微软雅黑" w:hAnsi="微软雅黑"/>
          <w:b/>
          <w:noProof/>
          <w:sz w:val="28"/>
        </w:rPr>
      </w:pPr>
    </w:p>
    <w:p w:rsidR="00752633" w:rsidRPr="001374F0" w:rsidRDefault="001374F0" w:rsidP="00752633">
      <w:pPr>
        <w:spacing w:line="360" w:lineRule="auto"/>
        <w:jc w:val="center"/>
        <w:rPr>
          <w:rFonts w:ascii="微软雅黑" w:eastAsia="微软雅黑" w:hAnsi="微软雅黑"/>
          <w:b/>
          <w:noProof/>
          <w:sz w:val="30"/>
          <w:szCs w:val="30"/>
        </w:rPr>
      </w:pPr>
      <w:r w:rsidRPr="001374F0">
        <w:rPr>
          <w:rFonts w:ascii="微软雅黑" w:eastAsia="微软雅黑" w:hAnsi="微软雅黑" w:hint="eastAsia"/>
          <w:b/>
          <w:noProof/>
          <w:sz w:val="30"/>
          <w:szCs w:val="30"/>
        </w:rPr>
        <w:t>六</w:t>
      </w:r>
      <w:r w:rsidR="00CA40D6" w:rsidRPr="001374F0">
        <w:rPr>
          <w:rFonts w:ascii="微软雅黑" w:eastAsia="微软雅黑" w:hAnsi="微软雅黑" w:hint="eastAsia"/>
          <w:b/>
          <w:noProof/>
          <w:sz w:val="30"/>
          <w:szCs w:val="30"/>
        </w:rPr>
        <w:t>、</w:t>
      </w:r>
      <w:r w:rsidR="00752633" w:rsidRPr="001374F0">
        <w:rPr>
          <w:rFonts w:ascii="微软雅黑" w:eastAsia="微软雅黑" w:hAnsi="微软雅黑" w:hint="eastAsia"/>
          <w:b/>
          <w:noProof/>
          <w:sz w:val="30"/>
          <w:szCs w:val="30"/>
        </w:rPr>
        <w:t>应</w:t>
      </w:r>
      <w:r w:rsidR="00CA40D6" w:rsidRPr="001374F0">
        <w:rPr>
          <w:rFonts w:ascii="微软雅黑" w:eastAsia="微软雅黑" w:hAnsi="微软雅黑" w:hint="eastAsia"/>
          <w:b/>
          <w:noProof/>
          <w:sz w:val="30"/>
          <w:szCs w:val="30"/>
        </w:rPr>
        <w:t>聘流程</w:t>
      </w:r>
    </w:p>
    <w:p w:rsidR="00423B09" w:rsidRDefault="00423B09" w:rsidP="00515B8E">
      <w:pPr>
        <w:ind w:firstLineChars="200" w:firstLine="440"/>
        <w:rPr>
          <w:rFonts w:ascii="微软雅黑" w:eastAsia="微软雅黑" w:hAnsi="微软雅黑"/>
          <w:b/>
          <w:noProof/>
          <w:sz w:val="22"/>
        </w:rPr>
      </w:pPr>
      <w:r w:rsidRPr="00364F7A">
        <w:rPr>
          <w:rFonts w:ascii="微软雅黑" w:eastAsia="微软雅黑" w:hAnsi="微软雅黑"/>
          <w:noProof/>
          <w:sz w:val="22"/>
        </w:rPr>
        <w:drawing>
          <wp:inline distT="0" distB="0" distL="0" distR="0">
            <wp:extent cx="5752213" cy="893135"/>
            <wp:effectExtent l="76200" t="0" r="39370" b="254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752633" w:rsidRPr="00752633" w:rsidRDefault="00752633" w:rsidP="00D82417">
      <w:pPr>
        <w:spacing w:line="400" w:lineRule="exact"/>
        <w:ind w:firstLineChars="193" w:firstLine="425"/>
        <w:rPr>
          <w:rFonts w:ascii="微软雅黑" w:eastAsia="微软雅黑" w:hAnsi="微软雅黑"/>
          <w:noProof/>
          <w:sz w:val="22"/>
        </w:rPr>
      </w:pPr>
      <w:r w:rsidRPr="00752633">
        <w:rPr>
          <w:rFonts w:ascii="微软雅黑" w:eastAsia="微软雅黑" w:hAnsi="微软雅黑" w:hint="eastAsia"/>
          <w:b/>
          <w:noProof/>
          <w:sz w:val="22"/>
        </w:rPr>
        <w:t>1、校园宣讲会：</w:t>
      </w:r>
      <w:r w:rsidRPr="00752633">
        <w:rPr>
          <w:rFonts w:ascii="微软雅黑" w:eastAsia="微软雅黑" w:hAnsi="微软雅黑" w:hint="eastAsia"/>
          <w:noProof/>
          <w:sz w:val="22"/>
        </w:rPr>
        <w:t>我们将至各高校开展校园宣讲，详细介绍华孚企业概况、应届毕业生引进与培训培养计划等；</w:t>
      </w:r>
    </w:p>
    <w:p w:rsidR="00752633" w:rsidRPr="00752633" w:rsidRDefault="00752633" w:rsidP="00D82417">
      <w:pPr>
        <w:spacing w:line="400" w:lineRule="exact"/>
        <w:ind w:firstLineChars="193" w:firstLine="425"/>
        <w:rPr>
          <w:rFonts w:ascii="微软雅黑" w:eastAsia="微软雅黑" w:hAnsi="微软雅黑"/>
          <w:noProof/>
          <w:sz w:val="22"/>
        </w:rPr>
      </w:pPr>
      <w:r w:rsidRPr="00752633">
        <w:rPr>
          <w:rFonts w:ascii="微软雅黑" w:eastAsia="微软雅黑" w:hAnsi="微软雅黑" w:hint="eastAsia"/>
          <w:b/>
          <w:noProof/>
          <w:sz w:val="22"/>
        </w:rPr>
        <w:t>2、简历投递：</w:t>
      </w:r>
      <w:r w:rsidRPr="00752633">
        <w:rPr>
          <w:rFonts w:ascii="微软雅黑" w:eastAsia="微软雅黑" w:hAnsi="微软雅黑" w:hint="eastAsia"/>
          <w:noProof/>
          <w:sz w:val="22"/>
        </w:rPr>
        <w:t>我们将在宣讲会现场收取纸质简历，请务必注明应聘职位及意向工作地点</w:t>
      </w:r>
      <w:r>
        <w:rPr>
          <w:rFonts w:ascii="微软雅黑" w:eastAsia="微软雅黑" w:hAnsi="微软雅黑" w:hint="eastAsia"/>
          <w:noProof/>
          <w:sz w:val="22"/>
        </w:rPr>
        <w:t>，简历收到后，我们</w:t>
      </w:r>
      <w:r w:rsidRPr="00752633">
        <w:rPr>
          <w:rFonts w:ascii="微软雅黑" w:eastAsia="微软雅黑" w:hAnsi="微软雅黑" w:hint="eastAsia"/>
          <w:noProof/>
          <w:sz w:val="22"/>
        </w:rPr>
        <w:t>将组织专业人员对每一份应聘简历进行评审</w:t>
      </w:r>
      <w:r w:rsidR="00F62EF4">
        <w:rPr>
          <w:rFonts w:ascii="微软雅黑" w:eastAsia="微软雅黑" w:hAnsi="微软雅黑" w:hint="eastAsia"/>
          <w:noProof/>
          <w:sz w:val="22"/>
        </w:rPr>
        <w:t>并通知具体面试事宜</w:t>
      </w:r>
      <w:r w:rsidRPr="00752633">
        <w:rPr>
          <w:rFonts w:ascii="微软雅黑" w:eastAsia="微软雅黑" w:hAnsi="微软雅黑" w:hint="eastAsia"/>
          <w:noProof/>
          <w:sz w:val="22"/>
        </w:rPr>
        <w:t>；</w:t>
      </w:r>
    </w:p>
    <w:p w:rsidR="00752633" w:rsidRPr="00752633" w:rsidRDefault="00752633" w:rsidP="00D82417">
      <w:pPr>
        <w:spacing w:line="400" w:lineRule="exact"/>
        <w:ind w:firstLineChars="193" w:firstLine="425"/>
        <w:rPr>
          <w:rFonts w:ascii="微软雅黑" w:eastAsia="微软雅黑" w:hAnsi="微软雅黑"/>
          <w:noProof/>
          <w:sz w:val="22"/>
        </w:rPr>
      </w:pPr>
      <w:r>
        <w:rPr>
          <w:rFonts w:ascii="微软雅黑" w:eastAsia="微软雅黑" w:hAnsi="微软雅黑" w:hint="eastAsia"/>
          <w:b/>
          <w:noProof/>
          <w:sz w:val="22"/>
        </w:rPr>
        <w:t>3</w:t>
      </w:r>
      <w:r w:rsidRPr="00752633">
        <w:rPr>
          <w:rFonts w:ascii="微软雅黑" w:eastAsia="微软雅黑" w:hAnsi="微软雅黑" w:hint="eastAsia"/>
          <w:b/>
          <w:noProof/>
          <w:sz w:val="22"/>
        </w:rPr>
        <w:t>、面试：</w:t>
      </w:r>
      <w:r w:rsidRPr="00752633">
        <w:rPr>
          <w:rFonts w:ascii="微软雅黑" w:eastAsia="微软雅黑" w:hAnsi="微软雅黑" w:hint="eastAsia"/>
          <w:noProof/>
          <w:sz w:val="22"/>
        </w:rPr>
        <w:t>我们将邀请您</w:t>
      </w:r>
      <w:r w:rsidR="00F62EF4">
        <w:rPr>
          <w:rFonts w:ascii="微软雅黑" w:eastAsia="微软雅黑" w:hAnsi="微软雅黑" w:hint="eastAsia"/>
          <w:noProof/>
          <w:sz w:val="22"/>
        </w:rPr>
        <w:t>参加</w:t>
      </w:r>
      <w:r w:rsidRPr="00752633">
        <w:rPr>
          <w:rFonts w:ascii="微软雅黑" w:eastAsia="微软雅黑" w:hAnsi="微软雅黑" w:hint="eastAsia"/>
          <w:noProof/>
          <w:sz w:val="22"/>
        </w:rPr>
        <w:t>面谈、</w:t>
      </w:r>
      <w:r>
        <w:rPr>
          <w:rFonts w:ascii="微软雅黑" w:eastAsia="微软雅黑" w:hAnsi="微软雅黑" w:hint="eastAsia"/>
          <w:noProof/>
          <w:sz w:val="22"/>
        </w:rPr>
        <w:t>笔试、在线测评等面试环节</w:t>
      </w:r>
      <w:r w:rsidRPr="00752633">
        <w:rPr>
          <w:rFonts w:ascii="微软雅黑" w:eastAsia="微软雅黑" w:hAnsi="微软雅黑" w:hint="eastAsia"/>
          <w:noProof/>
          <w:sz w:val="22"/>
        </w:rPr>
        <w:t>；</w:t>
      </w:r>
    </w:p>
    <w:p w:rsidR="00D82417" w:rsidRDefault="00752633" w:rsidP="000106A0">
      <w:pPr>
        <w:spacing w:line="400" w:lineRule="exact"/>
        <w:ind w:firstLineChars="193" w:firstLine="425"/>
        <w:rPr>
          <w:rFonts w:ascii="微软雅黑" w:eastAsia="微软雅黑" w:hAnsi="微软雅黑"/>
          <w:noProof/>
          <w:sz w:val="22"/>
        </w:rPr>
      </w:pPr>
      <w:r>
        <w:rPr>
          <w:rFonts w:ascii="微软雅黑" w:eastAsia="微软雅黑" w:hAnsi="微软雅黑" w:hint="eastAsia"/>
          <w:b/>
          <w:noProof/>
          <w:sz w:val="22"/>
        </w:rPr>
        <w:t>4</w:t>
      </w:r>
      <w:r w:rsidRPr="00752633">
        <w:rPr>
          <w:rFonts w:ascii="微软雅黑" w:eastAsia="微软雅黑" w:hAnsi="微软雅黑" w:hint="eastAsia"/>
          <w:b/>
          <w:noProof/>
          <w:sz w:val="22"/>
        </w:rPr>
        <w:t>、签约</w:t>
      </w:r>
      <w:r>
        <w:rPr>
          <w:rFonts w:ascii="微软雅黑" w:eastAsia="微软雅黑" w:hAnsi="微软雅黑" w:hint="eastAsia"/>
          <w:b/>
          <w:noProof/>
          <w:sz w:val="22"/>
        </w:rPr>
        <w:t>座谈</w:t>
      </w:r>
      <w:r w:rsidRPr="00752633">
        <w:rPr>
          <w:rFonts w:ascii="微软雅黑" w:eastAsia="微软雅黑" w:hAnsi="微软雅黑" w:hint="eastAsia"/>
          <w:b/>
          <w:noProof/>
          <w:sz w:val="22"/>
        </w:rPr>
        <w:t>：</w:t>
      </w:r>
      <w:r>
        <w:rPr>
          <w:rFonts w:ascii="微软雅黑" w:eastAsia="微软雅黑" w:hAnsi="微软雅黑" w:hint="eastAsia"/>
          <w:noProof/>
          <w:sz w:val="22"/>
        </w:rPr>
        <w:t>面试</w:t>
      </w:r>
      <w:r w:rsidRPr="00752633">
        <w:rPr>
          <w:rFonts w:ascii="微软雅黑" w:eastAsia="微软雅黑" w:hAnsi="微软雅黑" w:hint="eastAsia"/>
          <w:noProof/>
          <w:sz w:val="22"/>
        </w:rPr>
        <w:t>合格后，我们将</w:t>
      </w:r>
      <w:r>
        <w:rPr>
          <w:rFonts w:ascii="微软雅黑" w:eastAsia="微软雅黑" w:hAnsi="微软雅黑" w:hint="eastAsia"/>
          <w:noProof/>
          <w:sz w:val="22"/>
        </w:rPr>
        <w:t>邀请您参加座谈会，为您答疑解惑，发放《录用通知书》，并</w:t>
      </w:r>
      <w:r w:rsidRPr="00752633">
        <w:rPr>
          <w:rFonts w:ascii="微软雅黑" w:eastAsia="微软雅黑" w:hAnsi="微软雅黑" w:hint="eastAsia"/>
          <w:noProof/>
          <w:sz w:val="22"/>
        </w:rPr>
        <w:t>与您签定《就业协议书》。</w:t>
      </w:r>
    </w:p>
    <w:p w:rsidR="002F350B" w:rsidRDefault="002F350B" w:rsidP="000106A0">
      <w:pPr>
        <w:spacing w:line="400" w:lineRule="exact"/>
        <w:ind w:firstLineChars="193" w:firstLine="425"/>
        <w:rPr>
          <w:rFonts w:ascii="微软雅黑" w:eastAsia="微软雅黑" w:hAnsi="微软雅黑"/>
          <w:noProof/>
          <w:sz w:val="22"/>
        </w:rPr>
      </w:pPr>
    </w:p>
    <w:p w:rsidR="00727047" w:rsidRPr="000106A0" w:rsidRDefault="00727047" w:rsidP="000106A0">
      <w:pPr>
        <w:spacing w:line="400" w:lineRule="exact"/>
        <w:ind w:firstLineChars="193" w:firstLine="425"/>
        <w:rPr>
          <w:rFonts w:ascii="微软雅黑" w:eastAsia="微软雅黑" w:hAnsi="微软雅黑"/>
          <w:noProof/>
          <w:sz w:val="22"/>
        </w:rPr>
      </w:pPr>
    </w:p>
    <w:p w:rsidR="0063153C" w:rsidRPr="0063153C" w:rsidRDefault="0063153C" w:rsidP="0063153C">
      <w:pPr>
        <w:spacing w:line="400" w:lineRule="exact"/>
        <w:jc w:val="center"/>
        <w:rPr>
          <w:rFonts w:ascii="幼圆" w:eastAsia="幼圆" w:hAnsi="微软雅黑"/>
          <w:b/>
          <w:noProof/>
          <w:sz w:val="24"/>
          <w:szCs w:val="24"/>
        </w:rPr>
      </w:pPr>
      <w:r w:rsidRPr="0063153C">
        <w:rPr>
          <w:rFonts w:ascii="幼圆" w:eastAsia="幼圆" w:hAnsi="微软雅黑" w:hint="eastAsia"/>
          <w:b/>
          <w:noProof/>
          <w:sz w:val="24"/>
          <w:szCs w:val="24"/>
        </w:rPr>
        <w:t>欢迎各位同学参加我公司</w:t>
      </w:r>
      <w:r w:rsidR="00D82417">
        <w:rPr>
          <w:rFonts w:ascii="幼圆" w:eastAsia="幼圆" w:hAnsi="微软雅黑" w:hint="eastAsia"/>
          <w:b/>
          <w:noProof/>
          <w:sz w:val="24"/>
          <w:szCs w:val="24"/>
        </w:rPr>
        <w:t>的</w:t>
      </w:r>
      <w:r w:rsidRPr="0063153C">
        <w:rPr>
          <w:rFonts w:ascii="幼圆" w:eastAsia="幼圆" w:hAnsi="微软雅黑" w:hint="eastAsia"/>
          <w:b/>
          <w:noProof/>
          <w:sz w:val="24"/>
          <w:szCs w:val="24"/>
        </w:rPr>
        <w:t>校园宣讲会！</w:t>
      </w:r>
    </w:p>
    <w:p w:rsidR="00C57645" w:rsidRDefault="0063153C" w:rsidP="0063153C">
      <w:pPr>
        <w:spacing w:line="400" w:lineRule="exact"/>
        <w:jc w:val="center"/>
        <w:rPr>
          <w:rFonts w:ascii="幼圆" w:eastAsia="幼圆" w:hAnsi="微软雅黑"/>
          <w:b/>
          <w:noProof/>
          <w:sz w:val="24"/>
          <w:szCs w:val="24"/>
        </w:rPr>
      </w:pPr>
      <w:r w:rsidRPr="0063153C">
        <w:rPr>
          <w:rFonts w:ascii="幼圆" w:eastAsia="幼圆" w:hAnsi="微软雅黑" w:hint="eastAsia"/>
          <w:b/>
          <w:noProof/>
          <w:sz w:val="24"/>
          <w:szCs w:val="24"/>
        </w:rPr>
        <w:t>更多详情请登录</w:t>
      </w:r>
      <w:r w:rsidR="00C57645" w:rsidRPr="0063153C">
        <w:rPr>
          <w:rFonts w:ascii="幼圆" w:eastAsia="幼圆" w:hAnsi="微软雅黑" w:hint="eastAsia"/>
          <w:b/>
          <w:noProof/>
          <w:sz w:val="24"/>
          <w:szCs w:val="24"/>
        </w:rPr>
        <w:t>公司网站：</w:t>
      </w:r>
      <w:hyperlink r:id="rId15" w:history="1">
        <w:r w:rsidR="00C57645" w:rsidRPr="0063153C">
          <w:rPr>
            <w:rStyle w:val="a4"/>
            <w:rFonts w:ascii="幼圆" w:eastAsia="幼圆" w:hAnsi="微软雅黑" w:hint="eastAsia"/>
            <w:b/>
            <w:noProof/>
            <w:color w:val="auto"/>
            <w:sz w:val="24"/>
            <w:szCs w:val="24"/>
          </w:rPr>
          <w:t>http://www.e-huafu.com/</w:t>
        </w:r>
      </w:hyperlink>
      <w:r w:rsidRPr="0063153C">
        <w:rPr>
          <w:rFonts w:ascii="幼圆" w:eastAsia="幼圆" w:hAnsi="微软雅黑" w:hint="eastAsia"/>
          <w:b/>
          <w:noProof/>
          <w:sz w:val="24"/>
          <w:szCs w:val="24"/>
        </w:rPr>
        <w:t>进行了解</w:t>
      </w:r>
    </w:p>
    <w:sectPr w:rsidR="00C57645" w:rsidSect="002B357C">
      <w:headerReference w:type="default" r:id="rId16"/>
      <w:pgSz w:w="11906" w:h="16838"/>
      <w:pgMar w:top="953" w:right="680" w:bottom="709" w:left="68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364" w:rsidRDefault="00F46364" w:rsidP="00E4602A">
      <w:r>
        <w:separator/>
      </w:r>
    </w:p>
  </w:endnote>
  <w:endnote w:type="continuationSeparator" w:id="0">
    <w:p w:rsidR="00F46364" w:rsidRDefault="00F46364" w:rsidP="00E4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364" w:rsidRDefault="00F46364" w:rsidP="00E4602A">
      <w:r>
        <w:separator/>
      </w:r>
    </w:p>
  </w:footnote>
  <w:footnote w:type="continuationSeparator" w:id="0">
    <w:p w:rsidR="00F46364" w:rsidRDefault="00F46364" w:rsidP="00E46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A2" w:rsidRDefault="000002A2" w:rsidP="007C66E3">
    <w:pPr>
      <w:pStyle w:val="a7"/>
      <w:jc w:val="left"/>
    </w:pPr>
    <w:r>
      <w:rPr>
        <w:noProof/>
      </w:rPr>
      <w:drawing>
        <wp:inline distT="0" distB="0" distL="0" distR="0">
          <wp:extent cx="1209675" cy="238125"/>
          <wp:effectExtent l="0" t="0" r="9525" b="9525"/>
          <wp:docPr id="2" name="图片 5" descr="说明: 说明: 说明: 说明: 说明: 说明: cid:image001.png@01CBF92A.DA22AF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 descr="说明: 说明: 说明: 说明: 说明: 说明: cid:image001.png@01CBF92A.DA22AF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206B3"/>
    <w:multiLevelType w:val="hybridMultilevel"/>
    <w:tmpl w:val="4FE2FC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E2386A"/>
    <w:multiLevelType w:val="hybridMultilevel"/>
    <w:tmpl w:val="D4928938"/>
    <w:lvl w:ilvl="0" w:tplc="C19AECF8">
      <w:start w:val="1"/>
      <w:numFmt w:val="bullet"/>
      <w:lvlText w:val="•"/>
      <w:lvlJc w:val="left"/>
      <w:pPr>
        <w:ind w:left="840" w:hanging="420"/>
      </w:pPr>
      <w:rPr>
        <w:rFonts w:ascii="宋体" w:eastAsia="宋体" w:hAnsi="宋体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EAF620D"/>
    <w:multiLevelType w:val="hybridMultilevel"/>
    <w:tmpl w:val="979CCF4C"/>
    <w:lvl w:ilvl="0" w:tplc="C19AECF8">
      <w:start w:val="1"/>
      <w:numFmt w:val="bullet"/>
      <w:lvlText w:val="•"/>
      <w:lvlJc w:val="left"/>
      <w:pPr>
        <w:ind w:left="780" w:hanging="420"/>
      </w:pPr>
      <w:rPr>
        <w:rFonts w:ascii="宋体" w:eastAsia="宋体" w:hAnsi="宋体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64D17B7D"/>
    <w:multiLevelType w:val="hybridMultilevel"/>
    <w:tmpl w:val="970C2C3C"/>
    <w:lvl w:ilvl="0" w:tplc="0409000B">
      <w:start w:val="1"/>
      <w:numFmt w:val="bullet"/>
      <w:lvlText w:val=""/>
      <w:lvlJc w:val="left"/>
      <w:pPr>
        <w:ind w:left="7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2" w:hanging="420"/>
      </w:pPr>
      <w:rPr>
        <w:rFonts w:ascii="Wingdings" w:hAnsi="Wingdings" w:hint="default"/>
      </w:rPr>
    </w:lvl>
  </w:abstractNum>
  <w:abstractNum w:abstractNumId="4">
    <w:nsid w:val="6C91509A"/>
    <w:multiLevelType w:val="hybridMultilevel"/>
    <w:tmpl w:val="BB8205F6"/>
    <w:lvl w:ilvl="0" w:tplc="CD8AE57E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2F51D1"/>
    <w:multiLevelType w:val="hybridMultilevel"/>
    <w:tmpl w:val="0D28F45A"/>
    <w:lvl w:ilvl="0" w:tplc="7758D040">
      <w:start w:val="1"/>
      <w:numFmt w:val="decimal"/>
      <w:lvlText w:val="%1、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CF"/>
    <w:rsid w:val="000002A2"/>
    <w:rsid w:val="00006DE7"/>
    <w:rsid w:val="000102F5"/>
    <w:rsid w:val="000106A0"/>
    <w:rsid w:val="00012297"/>
    <w:rsid w:val="000333BC"/>
    <w:rsid w:val="00040739"/>
    <w:rsid w:val="00043910"/>
    <w:rsid w:val="00045D6F"/>
    <w:rsid w:val="00064277"/>
    <w:rsid w:val="000A6241"/>
    <w:rsid w:val="000D648C"/>
    <w:rsid w:val="000E50F2"/>
    <w:rsid w:val="001029BE"/>
    <w:rsid w:val="001056CE"/>
    <w:rsid w:val="001374F0"/>
    <w:rsid w:val="001530B6"/>
    <w:rsid w:val="001578E4"/>
    <w:rsid w:val="00165ADE"/>
    <w:rsid w:val="0017667C"/>
    <w:rsid w:val="001A034E"/>
    <w:rsid w:val="001A1B3A"/>
    <w:rsid w:val="001C2053"/>
    <w:rsid w:val="001E7853"/>
    <w:rsid w:val="001F0D36"/>
    <w:rsid w:val="00207858"/>
    <w:rsid w:val="002207C7"/>
    <w:rsid w:val="00245E79"/>
    <w:rsid w:val="00254E9A"/>
    <w:rsid w:val="0027693E"/>
    <w:rsid w:val="002856AA"/>
    <w:rsid w:val="002B357C"/>
    <w:rsid w:val="002E4816"/>
    <w:rsid w:val="002F350B"/>
    <w:rsid w:val="00304ED5"/>
    <w:rsid w:val="00315B73"/>
    <w:rsid w:val="003327F9"/>
    <w:rsid w:val="00332DAA"/>
    <w:rsid w:val="00333FD4"/>
    <w:rsid w:val="00341840"/>
    <w:rsid w:val="00346244"/>
    <w:rsid w:val="00357D70"/>
    <w:rsid w:val="003613F1"/>
    <w:rsid w:val="00364F7A"/>
    <w:rsid w:val="00374472"/>
    <w:rsid w:val="003A553E"/>
    <w:rsid w:val="003A59D5"/>
    <w:rsid w:val="003A6347"/>
    <w:rsid w:val="003B1D5C"/>
    <w:rsid w:val="003D7A18"/>
    <w:rsid w:val="003E3037"/>
    <w:rsid w:val="003E4163"/>
    <w:rsid w:val="003F243C"/>
    <w:rsid w:val="00401815"/>
    <w:rsid w:val="0040331D"/>
    <w:rsid w:val="00411488"/>
    <w:rsid w:val="00423B09"/>
    <w:rsid w:val="00423CE8"/>
    <w:rsid w:val="0042739D"/>
    <w:rsid w:val="00435C11"/>
    <w:rsid w:val="00464D5C"/>
    <w:rsid w:val="00470197"/>
    <w:rsid w:val="00471122"/>
    <w:rsid w:val="0047474D"/>
    <w:rsid w:val="004B76C2"/>
    <w:rsid w:val="004D146C"/>
    <w:rsid w:val="004D428E"/>
    <w:rsid w:val="004E3A28"/>
    <w:rsid w:val="004E7124"/>
    <w:rsid w:val="004F6115"/>
    <w:rsid w:val="004F7687"/>
    <w:rsid w:val="0050432D"/>
    <w:rsid w:val="00515B8E"/>
    <w:rsid w:val="00521B35"/>
    <w:rsid w:val="005435CF"/>
    <w:rsid w:val="00550360"/>
    <w:rsid w:val="0057417C"/>
    <w:rsid w:val="0059722A"/>
    <w:rsid w:val="005A0459"/>
    <w:rsid w:val="005B310F"/>
    <w:rsid w:val="005B72C1"/>
    <w:rsid w:val="005B78A4"/>
    <w:rsid w:val="005D2BE3"/>
    <w:rsid w:val="005D556A"/>
    <w:rsid w:val="005F7DE7"/>
    <w:rsid w:val="00600E5F"/>
    <w:rsid w:val="006276D2"/>
    <w:rsid w:val="00630027"/>
    <w:rsid w:val="0063153C"/>
    <w:rsid w:val="00631C32"/>
    <w:rsid w:val="00637FFB"/>
    <w:rsid w:val="00652DD0"/>
    <w:rsid w:val="00663A0D"/>
    <w:rsid w:val="00686AA4"/>
    <w:rsid w:val="00691095"/>
    <w:rsid w:val="006937B6"/>
    <w:rsid w:val="006A6978"/>
    <w:rsid w:val="006B280A"/>
    <w:rsid w:val="006E1AF9"/>
    <w:rsid w:val="006E50CD"/>
    <w:rsid w:val="00722FAF"/>
    <w:rsid w:val="00724B4E"/>
    <w:rsid w:val="00727047"/>
    <w:rsid w:val="00750D8A"/>
    <w:rsid w:val="00752633"/>
    <w:rsid w:val="00781246"/>
    <w:rsid w:val="007821C0"/>
    <w:rsid w:val="007900D2"/>
    <w:rsid w:val="00792675"/>
    <w:rsid w:val="007C210F"/>
    <w:rsid w:val="007C398D"/>
    <w:rsid w:val="007C66E3"/>
    <w:rsid w:val="007C66EE"/>
    <w:rsid w:val="007D050F"/>
    <w:rsid w:val="007D72D4"/>
    <w:rsid w:val="007E561D"/>
    <w:rsid w:val="007F1A78"/>
    <w:rsid w:val="007F6541"/>
    <w:rsid w:val="00804F46"/>
    <w:rsid w:val="00805949"/>
    <w:rsid w:val="008216B4"/>
    <w:rsid w:val="00831E7B"/>
    <w:rsid w:val="00853E50"/>
    <w:rsid w:val="00854946"/>
    <w:rsid w:val="008A1EE3"/>
    <w:rsid w:val="008C6158"/>
    <w:rsid w:val="008C67A0"/>
    <w:rsid w:val="008E0007"/>
    <w:rsid w:val="008E4584"/>
    <w:rsid w:val="00906380"/>
    <w:rsid w:val="00917575"/>
    <w:rsid w:val="0092374D"/>
    <w:rsid w:val="0094205A"/>
    <w:rsid w:val="00947DAD"/>
    <w:rsid w:val="00954D46"/>
    <w:rsid w:val="00964712"/>
    <w:rsid w:val="00994A46"/>
    <w:rsid w:val="00995E9F"/>
    <w:rsid w:val="0099630A"/>
    <w:rsid w:val="00997C80"/>
    <w:rsid w:val="009A0C4F"/>
    <w:rsid w:val="009A175E"/>
    <w:rsid w:val="009A4BF4"/>
    <w:rsid w:val="009D1231"/>
    <w:rsid w:val="009D5EED"/>
    <w:rsid w:val="009D5F3C"/>
    <w:rsid w:val="009F4E08"/>
    <w:rsid w:val="00A05C14"/>
    <w:rsid w:val="00A05CE3"/>
    <w:rsid w:val="00A25379"/>
    <w:rsid w:val="00A40A3D"/>
    <w:rsid w:val="00A44CC2"/>
    <w:rsid w:val="00A54C80"/>
    <w:rsid w:val="00A723B3"/>
    <w:rsid w:val="00A82B6C"/>
    <w:rsid w:val="00A83EDF"/>
    <w:rsid w:val="00A8769F"/>
    <w:rsid w:val="00AB7506"/>
    <w:rsid w:val="00AC2E0F"/>
    <w:rsid w:val="00AD545C"/>
    <w:rsid w:val="00AF10B9"/>
    <w:rsid w:val="00B1578F"/>
    <w:rsid w:val="00B20EFF"/>
    <w:rsid w:val="00B2158A"/>
    <w:rsid w:val="00B238A7"/>
    <w:rsid w:val="00B24E7B"/>
    <w:rsid w:val="00B261E0"/>
    <w:rsid w:val="00B31DF8"/>
    <w:rsid w:val="00B33296"/>
    <w:rsid w:val="00B3544D"/>
    <w:rsid w:val="00B5622E"/>
    <w:rsid w:val="00B95551"/>
    <w:rsid w:val="00BA5C3B"/>
    <w:rsid w:val="00BD10EB"/>
    <w:rsid w:val="00BE42E7"/>
    <w:rsid w:val="00BE6AE3"/>
    <w:rsid w:val="00BF7310"/>
    <w:rsid w:val="00C004F4"/>
    <w:rsid w:val="00C026B8"/>
    <w:rsid w:val="00C55154"/>
    <w:rsid w:val="00C57645"/>
    <w:rsid w:val="00C61BD3"/>
    <w:rsid w:val="00C70D24"/>
    <w:rsid w:val="00C93702"/>
    <w:rsid w:val="00C95F93"/>
    <w:rsid w:val="00CA40D6"/>
    <w:rsid w:val="00CA6A3E"/>
    <w:rsid w:val="00CE4333"/>
    <w:rsid w:val="00CF173B"/>
    <w:rsid w:val="00D07B38"/>
    <w:rsid w:val="00D07E91"/>
    <w:rsid w:val="00D32B07"/>
    <w:rsid w:val="00D32D55"/>
    <w:rsid w:val="00D46DAE"/>
    <w:rsid w:val="00D61180"/>
    <w:rsid w:val="00D702CB"/>
    <w:rsid w:val="00D77652"/>
    <w:rsid w:val="00D82417"/>
    <w:rsid w:val="00D9290F"/>
    <w:rsid w:val="00DB4F49"/>
    <w:rsid w:val="00DC39A6"/>
    <w:rsid w:val="00DF2DD8"/>
    <w:rsid w:val="00E006C0"/>
    <w:rsid w:val="00E20D97"/>
    <w:rsid w:val="00E2242D"/>
    <w:rsid w:val="00E4602A"/>
    <w:rsid w:val="00E504A7"/>
    <w:rsid w:val="00E563C2"/>
    <w:rsid w:val="00E6144B"/>
    <w:rsid w:val="00E668E9"/>
    <w:rsid w:val="00EA44CD"/>
    <w:rsid w:val="00EB083B"/>
    <w:rsid w:val="00EB4EE5"/>
    <w:rsid w:val="00EF03A7"/>
    <w:rsid w:val="00EF24C8"/>
    <w:rsid w:val="00EF58D6"/>
    <w:rsid w:val="00F042F8"/>
    <w:rsid w:val="00F114E4"/>
    <w:rsid w:val="00F167BA"/>
    <w:rsid w:val="00F46364"/>
    <w:rsid w:val="00F527C9"/>
    <w:rsid w:val="00F57E73"/>
    <w:rsid w:val="00F62EF4"/>
    <w:rsid w:val="00F71BE5"/>
    <w:rsid w:val="00F822FE"/>
    <w:rsid w:val="00F93728"/>
    <w:rsid w:val="00F95221"/>
    <w:rsid w:val="00FB1D9B"/>
    <w:rsid w:val="00FB4A3E"/>
    <w:rsid w:val="00FE37CF"/>
    <w:rsid w:val="00FE429B"/>
    <w:rsid w:val="00FF5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8C60B5-B47B-456E-8C63-C323CDE4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40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40D6"/>
    <w:rPr>
      <w:sz w:val="18"/>
      <w:szCs w:val="18"/>
    </w:rPr>
  </w:style>
  <w:style w:type="character" w:styleId="a4">
    <w:name w:val="Hyperlink"/>
    <w:basedOn w:val="a0"/>
    <w:uiPriority w:val="99"/>
    <w:unhideWhenUsed/>
    <w:rsid w:val="00CA40D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C66E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C70D24"/>
    <w:rPr>
      <w:color w:val="800080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E46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4602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46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4602A"/>
    <w:rPr>
      <w:sz w:val="18"/>
      <w:szCs w:val="18"/>
    </w:rPr>
  </w:style>
  <w:style w:type="paragraph" w:styleId="a9">
    <w:name w:val="List Paragraph"/>
    <w:basedOn w:val="a"/>
    <w:uiPriority w:val="34"/>
    <w:qFormat/>
    <w:rsid w:val="0040331D"/>
    <w:pPr>
      <w:ind w:firstLineChars="200" w:firstLine="420"/>
    </w:pPr>
  </w:style>
  <w:style w:type="table" w:styleId="aa">
    <w:name w:val="Table Grid"/>
    <w:basedOn w:val="a1"/>
    <w:uiPriority w:val="59"/>
    <w:rsid w:val="00B95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yperlink" Target="http://www.e-huafu.com/" TargetMode="Externa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229C30-BE0A-47E2-8BB5-A375F659627C}" type="doc">
      <dgm:prSet loTypeId="urn:microsoft.com/office/officeart/2005/8/layout/chevron1" loCatId="process" qsTypeId="urn:microsoft.com/office/officeart/2005/8/quickstyle/3d2" qsCatId="3D" csTypeId="urn:microsoft.com/office/officeart/2005/8/colors/accent1_2" csCatId="accent1" phldr="1"/>
      <dgm:spPr/>
    </dgm:pt>
    <dgm:pt modelId="{401DAFFE-3EF3-42FC-9EAC-3589144CB930}">
      <dgm:prSet phldrT="[文本]" custT="1"/>
      <dgm:spPr/>
      <dgm:t>
        <a:bodyPr/>
        <a:lstStyle/>
        <a:p>
          <a:pPr algn="ctr"/>
          <a:r>
            <a:rPr lang="zh-CN" altLang="en-US" sz="1050" b="1">
              <a:latin typeface="微软雅黑" pitchFamily="34" charset="-122"/>
              <a:ea typeface="微软雅黑" pitchFamily="34" charset="-122"/>
            </a:rPr>
            <a:t>简历</a:t>
          </a:r>
          <a:endParaRPr lang="en-US" altLang="zh-CN" sz="1050" b="1">
            <a:latin typeface="微软雅黑" pitchFamily="34" charset="-122"/>
            <a:ea typeface="微软雅黑" pitchFamily="34" charset="-122"/>
          </a:endParaRPr>
        </a:p>
        <a:p>
          <a:pPr algn="ctr"/>
          <a:r>
            <a:rPr lang="zh-CN" altLang="en-US" sz="1050" b="1">
              <a:latin typeface="微软雅黑" pitchFamily="34" charset="-122"/>
              <a:ea typeface="微软雅黑" pitchFamily="34" charset="-122"/>
            </a:rPr>
            <a:t>投递</a:t>
          </a:r>
        </a:p>
      </dgm:t>
    </dgm:pt>
    <dgm:pt modelId="{3BF458E2-A03A-48FC-BE6A-4CC791C301F1}" type="parTrans" cxnId="{5BC2A88D-BD66-4EBA-A268-2306C33D4E35}">
      <dgm:prSet/>
      <dgm:spPr/>
      <dgm:t>
        <a:bodyPr/>
        <a:lstStyle/>
        <a:p>
          <a:pPr algn="ctr"/>
          <a:endParaRPr lang="zh-CN" altLang="en-US"/>
        </a:p>
      </dgm:t>
    </dgm:pt>
    <dgm:pt modelId="{9E2BE249-93FE-4E9C-9EE0-DE2DBF6CA6EB}" type="sibTrans" cxnId="{5BC2A88D-BD66-4EBA-A268-2306C33D4E35}">
      <dgm:prSet/>
      <dgm:spPr/>
      <dgm:t>
        <a:bodyPr/>
        <a:lstStyle/>
        <a:p>
          <a:pPr algn="ctr"/>
          <a:endParaRPr lang="zh-CN" altLang="en-US"/>
        </a:p>
      </dgm:t>
    </dgm:pt>
    <dgm:pt modelId="{D8E47C58-3DC4-416C-946C-5F225D880E5F}">
      <dgm:prSet phldrT="[文本]" custT="1"/>
      <dgm:spPr/>
      <dgm:t>
        <a:bodyPr/>
        <a:lstStyle/>
        <a:p>
          <a:pPr algn="ctr"/>
          <a:r>
            <a:rPr lang="zh-CN" altLang="en-US" sz="1050" b="1">
              <a:latin typeface="微软雅黑" pitchFamily="34" charset="-122"/>
              <a:ea typeface="微软雅黑" pitchFamily="34" charset="-122"/>
            </a:rPr>
            <a:t>初试</a:t>
          </a:r>
        </a:p>
      </dgm:t>
    </dgm:pt>
    <dgm:pt modelId="{FC5440DD-E3A7-4E03-9CAA-443541A0ACE3}" type="parTrans" cxnId="{A7EA26EB-101E-48CA-8054-F550115BAA0C}">
      <dgm:prSet/>
      <dgm:spPr/>
      <dgm:t>
        <a:bodyPr/>
        <a:lstStyle/>
        <a:p>
          <a:pPr algn="ctr"/>
          <a:endParaRPr lang="zh-CN" altLang="en-US"/>
        </a:p>
      </dgm:t>
    </dgm:pt>
    <dgm:pt modelId="{7A2D64A6-874C-4315-A12C-1CFF44D16279}" type="sibTrans" cxnId="{A7EA26EB-101E-48CA-8054-F550115BAA0C}">
      <dgm:prSet/>
      <dgm:spPr/>
      <dgm:t>
        <a:bodyPr/>
        <a:lstStyle/>
        <a:p>
          <a:pPr algn="ctr"/>
          <a:endParaRPr lang="zh-CN" altLang="en-US"/>
        </a:p>
      </dgm:t>
    </dgm:pt>
    <dgm:pt modelId="{01C9F20B-FDBC-4A99-AF8E-037960CEB1EE}">
      <dgm:prSet phldrT="[文本]" custT="1"/>
      <dgm:spPr/>
      <dgm:t>
        <a:bodyPr/>
        <a:lstStyle/>
        <a:p>
          <a:pPr algn="ctr"/>
          <a:r>
            <a:rPr lang="zh-CN" altLang="en-US" sz="1050" b="1">
              <a:latin typeface="微软雅黑" pitchFamily="34" charset="-122"/>
              <a:ea typeface="微软雅黑" pitchFamily="34" charset="-122"/>
            </a:rPr>
            <a:t>终试</a:t>
          </a:r>
        </a:p>
      </dgm:t>
    </dgm:pt>
    <dgm:pt modelId="{8E069C39-7C2E-495F-A867-ED9DC6C7B3DB}" type="parTrans" cxnId="{4C2F62C0-2297-43D3-9371-1451A8802FDE}">
      <dgm:prSet/>
      <dgm:spPr/>
      <dgm:t>
        <a:bodyPr/>
        <a:lstStyle/>
        <a:p>
          <a:pPr algn="ctr"/>
          <a:endParaRPr lang="zh-CN" altLang="en-US"/>
        </a:p>
      </dgm:t>
    </dgm:pt>
    <dgm:pt modelId="{CA27CDC1-912A-4C46-9CD3-DEF8FC456DBB}" type="sibTrans" cxnId="{4C2F62C0-2297-43D3-9371-1451A8802FDE}">
      <dgm:prSet/>
      <dgm:spPr/>
      <dgm:t>
        <a:bodyPr/>
        <a:lstStyle/>
        <a:p>
          <a:pPr algn="ctr"/>
          <a:endParaRPr lang="zh-CN" altLang="en-US"/>
        </a:p>
      </dgm:t>
    </dgm:pt>
    <dgm:pt modelId="{7D7EC786-07FD-4242-AC5C-9923440EDAFA}">
      <dgm:prSet phldrT="[文本]" custT="1"/>
      <dgm:spPr/>
      <dgm:t>
        <a:bodyPr/>
        <a:lstStyle/>
        <a:p>
          <a:pPr algn="ctr"/>
          <a:r>
            <a:rPr lang="zh-CN" altLang="en-US" sz="1050" b="1">
              <a:latin typeface="微软雅黑" pitchFamily="34" charset="-122"/>
              <a:ea typeface="微软雅黑" pitchFamily="34" charset="-122"/>
            </a:rPr>
            <a:t>签约</a:t>
          </a:r>
          <a:endParaRPr lang="en-US" altLang="zh-CN" sz="1050" b="1">
            <a:latin typeface="微软雅黑" pitchFamily="34" charset="-122"/>
            <a:ea typeface="微软雅黑" pitchFamily="34" charset="-122"/>
          </a:endParaRPr>
        </a:p>
        <a:p>
          <a:pPr algn="ctr"/>
          <a:r>
            <a:rPr lang="zh-CN" altLang="en-US" sz="1050" b="1">
              <a:latin typeface="微软雅黑" pitchFamily="34" charset="-122"/>
              <a:ea typeface="微软雅黑" pitchFamily="34" charset="-122"/>
            </a:rPr>
            <a:t>座谈</a:t>
          </a:r>
        </a:p>
      </dgm:t>
    </dgm:pt>
    <dgm:pt modelId="{5E23A026-2B1C-4F9B-B13D-098C611B5624}" type="parTrans" cxnId="{07F166E8-A21F-45C9-94D3-3F629F90FFF9}">
      <dgm:prSet/>
      <dgm:spPr/>
      <dgm:t>
        <a:bodyPr/>
        <a:lstStyle/>
        <a:p>
          <a:pPr algn="ctr"/>
          <a:endParaRPr lang="zh-CN" altLang="en-US"/>
        </a:p>
      </dgm:t>
    </dgm:pt>
    <dgm:pt modelId="{9300C5B1-21B2-4DDB-A374-77A26E0A2AFA}" type="sibTrans" cxnId="{07F166E8-A21F-45C9-94D3-3F629F90FFF9}">
      <dgm:prSet/>
      <dgm:spPr/>
      <dgm:t>
        <a:bodyPr/>
        <a:lstStyle/>
        <a:p>
          <a:pPr algn="ctr"/>
          <a:endParaRPr lang="zh-CN" altLang="en-US"/>
        </a:p>
      </dgm:t>
    </dgm:pt>
    <dgm:pt modelId="{8BCF0594-1219-4AA2-8FBD-95555F9617D4}">
      <dgm:prSet phldrT="[文本]" custT="1"/>
      <dgm:spPr/>
      <dgm:t>
        <a:bodyPr/>
        <a:lstStyle/>
        <a:p>
          <a:pPr algn="ctr"/>
          <a:r>
            <a:rPr lang="zh-CN" altLang="en-US" sz="1050" b="1">
              <a:latin typeface="微软雅黑" pitchFamily="34" charset="-122"/>
              <a:ea typeface="微软雅黑" pitchFamily="34" charset="-122"/>
            </a:rPr>
            <a:t>校园</a:t>
          </a:r>
          <a:endParaRPr lang="en-US" altLang="zh-CN" sz="1050" b="1">
            <a:latin typeface="微软雅黑" pitchFamily="34" charset="-122"/>
            <a:ea typeface="微软雅黑" pitchFamily="34" charset="-122"/>
          </a:endParaRPr>
        </a:p>
        <a:p>
          <a:pPr algn="ctr"/>
          <a:r>
            <a:rPr lang="zh-CN" altLang="en-US" sz="1050" b="1">
              <a:latin typeface="微软雅黑" pitchFamily="34" charset="-122"/>
              <a:ea typeface="微软雅黑" pitchFamily="34" charset="-122"/>
            </a:rPr>
            <a:t>宣讲会</a:t>
          </a:r>
        </a:p>
      </dgm:t>
    </dgm:pt>
    <dgm:pt modelId="{41584EE0-8A92-478F-9C85-432F697E9E42}" type="parTrans" cxnId="{E150952A-D119-4098-9C23-E6F22B1D8454}">
      <dgm:prSet/>
      <dgm:spPr/>
      <dgm:t>
        <a:bodyPr/>
        <a:lstStyle/>
        <a:p>
          <a:pPr algn="ctr"/>
          <a:endParaRPr lang="zh-CN" altLang="en-US"/>
        </a:p>
      </dgm:t>
    </dgm:pt>
    <dgm:pt modelId="{6E4E7E33-E1A7-440D-845A-6C663183B467}" type="sibTrans" cxnId="{E150952A-D119-4098-9C23-E6F22B1D8454}">
      <dgm:prSet/>
      <dgm:spPr/>
      <dgm:t>
        <a:bodyPr/>
        <a:lstStyle/>
        <a:p>
          <a:pPr algn="ctr"/>
          <a:endParaRPr lang="zh-CN" altLang="en-US"/>
        </a:p>
      </dgm:t>
    </dgm:pt>
    <dgm:pt modelId="{B0EA7FC0-6BF7-45E1-A82F-6366462BFE65}" type="pres">
      <dgm:prSet presAssocID="{2E229C30-BE0A-47E2-8BB5-A375F659627C}" presName="Name0" presStyleCnt="0">
        <dgm:presLayoutVars>
          <dgm:dir/>
          <dgm:animLvl val="lvl"/>
          <dgm:resizeHandles val="exact"/>
        </dgm:presLayoutVars>
      </dgm:prSet>
      <dgm:spPr/>
    </dgm:pt>
    <dgm:pt modelId="{EF139F0A-1CF3-4D44-A5AF-8E41147D8D60}" type="pres">
      <dgm:prSet presAssocID="{8BCF0594-1219-4AA2-8FBD-95555F9617D4}" presName="parTxOnly" presStyleLbl="node1" presStyleIdx="0" presStyleCnt="5" custScaleX="131286" custScaleY="16551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0C3F1A5-A1D0-43CF-BB81-D084BF71C69C}" type="pres">
      <dgm:prSet presAssocID="{6E4E7E33-E1A7-440D-845A-6C663183B467}" presName="parTxOnlySpace" presStyleCnt="0"/>
      <dgm:spPr/>
    </dgm:pt>
    <dgm:pt modelId="{7EA14673-2AD4-4AD5-8A34-C34FD59016C8}" type="pres">
      <dgm:prSet presAssocID="{401DAFFE-3EF3-42FC-9EAC-3589144CB930}" presName="parTxOnly" presStyleLbl="node1" presStyleIdx="1" presStyleCnt="5" custScaleX="132532" custScaleY="16551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0D7D721-F847-4B84-B41D-6C7D0F3C2B69}" type="pres">
      <dgm:prSet presAssocID="{9E2BE249-93FE-4E9C-9EE0-DE2DBF6CA6EB}" presName="parTxOnlySpace" presStyleCnt="0"/>
      <dgm:spPr/>
    </dgm:pt>
    <dgm:pt modelId="{225B6660-0BA1-4A8C-B5A2-DBE32D65217A}" type="pres">
      <dgm:prSet presAssocID="{D8E47C58-3DC4-416C-946C-5F225D880E5F}" presName="parTxOnly" presStyleLbl="node1" presStyleIdx="2" presStyleCnt="5" custScaleY="16551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0184A38-F8DC-407C-9F31-66E17F14AB94}" type="pres">
      <dgm:prSet presAssocID="{7A2D64A6-874C-4315-A12C-1CFF44D16279}" presName="parTxOnlySpace" presStyleCnt="0"/>
      <dgm:spPr/>
    </dgm:pt>
    <dgm:pt modelId="{FD49BD4B-E496-4BE8-92BD-75EDD3A55EA6}" type="pres">
      <dgm:prSet presAssocID="{01C9F20B-FDBC-4A99-AF8E-037960CEB1EE}" presName="parTxOnly" presStyleLbl="node1" presStyleIdx="3" presStyleCnt="5" custScaleY="16551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197458E-87F8-4B18-88B9-87C37BCDA4B4}" type="pres">
      <dgm:prSet presAssocID="{CA27CDC1-912A-4C46-9CD3-DEF8FC456DBB}" presName="parTxOnlySpace" presStyleCnt="0"/>
      <dgm:spPr/>
    </dgm:pt>
    <dgm:pt modelId="{24699232-2CF3-4435-B69D-240EACAB8327}" type="pres">
      <dgm:prSet presAssocID="{7D7EC786-07FD-4242-AC5C-9923440EDAFA}" presName="parTxOnly" presStyleLbl="node1" presStyleIdx="4" presStyleCnt="5" custScaleX="135519" custScaleY="16551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39D218DF-3FBA-4E7C-8DD9-28EA90EDD6C9}" type="presOf" srcId="{2E229C30-BE0A-47E2-8BB5-A375F659627C}" destId="{B0EA7FC0-6BF7-45E1-A82F-6366462BFE65}" srcOrd="0" destOrd="0" presId="urn:microsoft.com/office/officeart/2005/8/layout/chevron1"/>
    <dgm:cxn modelId="{4C2F62C0-2297-43D3-9371-1451A8802FDE}" srcId="{2E229C30-BE0A-47E2-8BB5-A375F659627C}" destId="{01C9F20B-FDBC-4A99-AF8E-037960CEB1EE}" srcOrd="3" destOrd="0" parTransId="{8E069C39-7C2E-495F-A867-ED9DC6C7B3DB}" sibTransId="{CA27CDC1-912A-4C46-9CD3-DEF8FC456DBB}"/>
    <dgm:cxn modelId="{A5788B64-917F-4C45-A0B5-767B5BFF7585}" type="presOf" srcId="{01C9F20B-FDBC-4A99-AF8E-037960CEB1EE}" destId="{FD49BD4B-E496-4BE8-92BD-75EDD3A55EA6}" srcOrd="0" destOrd="0" presId="urn:microsoft.com/office/officeart/2005/8/layout/chevron1"/>
    <dgm:cxn modelId="{3FA95C72-23E6-479B-8279-593A2A8D9506}" type="presOf" srcId="{401DAFFE-3EF3-42FC-9EAC-3589144CB930}" destId="{7EA14673-2AD4-4AD5-8A34-C34FD59016C8}" srcOrd="0" destOrd="0" presId="urn:microsoft.com/office/officeart/2005/8/layout/chevron1"/>
    <dgm:cxn modelId="{A7EA26EB-101E-48CA-8054-F550115BAA0C}" srcId="{2E229C30-BE0A-47E2-8BB5-A375F659627C}" destId="{D8E47C58-3DC4-416C-946C-5F225D880E5F}" srcOrd="2" destOrd="0" parTransId="{FC5440DD-E3A7-4E03-9CAA-443541A0ACE3}" sibTransId="{7A2D64A6-874C-4315-A12C-1CFF44D16279}"/>
    <dgm:cxn modelId="{5BC2A88D-BD66-4EBA-A268-2306C33D4E35}" srcId="{2E229C30-BE0A-47E2-8BB5-A375F659627C}" destId="{401DAFFE-3EF3-42FC-9EAC-3589144CB930}" srcOrd="1" destOrd="0" parTransId="{3BF458E2-A03A-48FC-BE6A-4CC791C301F1}" sibTransId="{9E2BE249-93FE-4E9C-9EE0-DE2DBF6CA6EB}"/>
    <dgm:cxn modelId="{E150952A-D119-4098-9C23-E6F22B1D8454}" srcId="{2E229C30-BE0A-47E2-8BB5-A375F659627C}" destId="{8BCF0594-1219-4AA2-8FBD-95555F9617D4}" srcOrd="0" destOrd="0" parTransId="{41584EE0-8A92-478F-9C85-432F697E9E42}" sibTransId="{6E4E7E33-E1A7-440D-845A-6C663183B467}"/>
    <dgm:cxn modelId="{07F166E8-A21F-45C9-94D3-3F629F90FFF9}" srcId="{2E229C30-BE0A-47E2-8BB5-A375F659627C}" destId="{7D7EC786-07FD-4242-AC5C-9923440EDAFA}" srcOrd="4" destOrd="0" parTransId="{5E23A026-2B1C-4F9B-B13D-098C611B5624}" sibTransId="{9300C5B1-21B2-4DDB-A374-77A26E0A2AFA}"/>
    <dgm:cxn modelId="{E3EEF308-B702-4D3C-99E0-4FDC111D8568}" type="presOf" srcId="{8BCF0594-1219-4AA2-8FBD-95555F9617D4}" destId="{EF139F0A-1CF3-4D44-A5AF-8E41147D8D60}" srcOrd="0" destOrd="0" presId="urn:microsoft.com/office/officeart/2005/8/layout/chevron1"/>
    <dgm:cxn modelId="{89F7B045-C751-47E9-86E5-4EB5B63228D1}" type="presOf" srcId="{D8E47C58-3DC4-416C-946C-5F225D880E5F}" destId="{225B6660-0BA1-4A8C-B5A2-DBE32D65217A}" srcOrd="0" destOrd="0" presId="urn:microsoft.com/office/officeart/2005/8/layout/chevron1"/>
    <dgm:cxn modelId="{68A04DAC-AC7A-4ACF-8C31-F75368C5DAE2}" type="presOf" srcId="{7D7EC786-07FD-4242-AC5C-9923440EDAFA}" destId="{24699232-2CF3-4435-B69D-240EACAB8327}" srcOrd="0" destOrd="0" presId="urn:microsoft.com/office/officeart/2005/8/layout/chevron1"/>
    <dgm:cxn modelId="{999C76E6-B42F-48EA-8FD4-FD0D95083695}" type="presParOf" srcId="{B0EA7FC0-6BF7-45E1-A82F-6366462BFE65}" destId="{EF139F0A-1CF3-4D44-A5AF-8E41147D8D60}" srcOrd="0" destOrd="0" presId="urn:microsoft.com/office/officeart/2005/8/layout/chevron1"/>
    <dgm:cxn modelId="{5153B90D-03F0-45D1-A9C7-600C6ED31805}" type="presParOf" srcId="{B0EA7FC0-6BF7-45E1-A82F-6366462BFE65}" destId="{40C3F1A5-A1D0-43CF-BB81-D084BF71C69C}" srcOrd="1" destOrd="0" presId="urn:microsoft.com/office/officeart/2005/8/layout/chevron1"/>
    <dgm:cxn modelId="{A47D7110-01A5-43BD-8486-12EF76E0DB03}" type="presParOf" srcId="{B0EA7FC0-6BF7-45E1-A82F-6366462BFE65}" destId="{7EA14673-2AD4-4AD5-8A34-C34FD59016C8}" srcOrd="2" destOrd="0" presId="urn:microsoft.com/office/officeart/2005/8/layout/chevron1"/>
    <dgm:cxn modelId="{24E9E93A-62BE-4B50-8261-1AFE9ED436D2}" type="presParOf" srcId="{B0EA7FC0-6BF7-45E1-A82F-6366462BFE65}" destId="{B0D7D721-F847-4B84-B41D-6C7D0F3C2B69}" srcOrd="3" destOrd="0" presId="urn:microsoft.com/office/officeart/2005/8/layout/chevron1"/>
    <dgm:cxn modelId="{E51E4D59-1F2E-4754-B24C-0AA3756B1EB7}" type="presParOf" srcId="{B0EA7FC0-6BF7-45E1-A82F-6366462BFE65}" destId="{225B6660-0BA1-4A8C-B5A2-DBE32D65217A}" srcOrd="4" destOrd="0" presId="urn:microsoft.com/office/officeart/2005/8/layout/chevron1"/>
    <dgm:cxn modelId="{A6008A3C-676C-4022-9144-3AD19D5B5302}" type="presParOf" srcId="{B0EA7FC0-6BF7-45E1-A82F-6366462BFE65}" destId="{D0184A38-F8DC-407C-9F31-66E17F14AB94}" srcOrd="5" destOrd="0" presId="urn:microsoft.com/office/officeart/2005/8/layout/chevron1"/>
    <dgm:cxn modelId="{BB65E136-1AA3-4E00-9B0E-23C89120C6A4}" type="presParOf" srcId="{B0EA7FC0-6BF7-45E1-A82F-6366462BFE65}" destId="{FD49BD4B-E496-4BE8-92BD-75EDD3A55EA6}" srcOrd="6" destOrd="0" presId="urn:microsoft.com/office/officeart/2005/8/layout/chevron1"/>
    <dgm:cxn modelId="{5A249DEF-161E-454A-80E4-11125BBE41FD}" type="presParOf" srcId="{B0EA7FC0-6BF7-45E1-A82F-6366462BFE65}" destId="{0197458E-87F8-4B18-88B9-87C37BCDA4B4}" srcOrd="7" destOrd="0" presId="urn:microsoft.com/office/officeart/2005/8/layout/chevron1"/>
    <dgm:cxn modelId="{B0F75564-3E22-4C29-BEB4-7E41D5CE60E9}" type="presParOf" srcId="{B0EA7FC0-6BF7-45E1-A82F-6366462BFE65}" destId="{24699232-2CF3-4435-B69D-240EACAB8327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139F0A-1CF3-4D44-A5AF-8E41147D8D60}">
      <dsp:nvSpPr>
        <dsp:cNvPr id="0" name=""/>
        <dsp:cNvSpPr/>
      </dsp:nvSpPr>
      <dsp:spPr>
        <a:xfrm>
          <a:off x="1160" y="106270"/>
          <a:ext cx="1349598" cy="68059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 kern="1200">
              <a:latin typeface="微软雅黑" pitchFamily="34" charset="-122"/>
              <a:ea typeface="微软雅黑" pitchFamily="34" charset="-122"/>
            </a:rPr>
            <a:t>校园</a:t>
          </a:r>
          <a:endParaRPr lang="en-US" altLang="zh-CN" sz="1050" b="1" kern="1200">
            <a:latin typeface="微软雅黑" pitchFamily="34" charset="-122"/>
            <a:ea typeface="微软雅黑" pitchFamily="34" charset="-122"/>
          </a:endParaRP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 kern="1200">
              <a:latin typeface="微软雅黑" pitchFamily="34" charset="-122"/>
              <a:ea typeface="微软雅黑" pitchFamily="34" charset="-122"/>
            </a:rPr>
            <a:t>宣讲会</a:t>
          </a:r>
        </a:p>
      </dsp:txBody>
      <dsp:txXfrm>
        <a:off x="341457" y="106270"/>
        <a:ext cx="669004" cy="680594"/>
      </dsp:txXfrm>
    </dsp:sp>
    <dsp:sp modelId="{7EA14673-2AD4-4AD5-8A34-C34FD59016C8}">
      <dsp:nvSpPr>
        <dsp:cNvPr id="0" name=""/>
        <dsp:cNvSpPr/>
      </dsp:nvSpPr>
      <dsp:spPr>
        <a:xfrm>
          <a:off x="1247960" y="106270"/>
          <a:ext cx="1362406" cy="68059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 kern="1200">
              <a:latin typeface="微软雅黑" pitchFamily="34" charset="-122"/>
              <a:ea typeface="微软雅黑" pitchFamily="34" charset="-122"/>
            </a:rPr>
            <a:t>简历</a:t>
          </a:r>
          <a:endParaRPr lang="en-US" altLang="zh-CN" sz="1050" b="1" kern="1200">
            <a:latin typeface="微软雅黑" pitchFamily="34" charset="-122"/>
            <a:ea typeface="微软雅黑" pitchFamily="34" charset="-122"/>
          </a:endParaRP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 kern="1200">
              <a:latin typeface="微软雅黑" pitchFamily="34" charset="-122"/>
              <a:ea typeface="微软雅黑" pitchFamily="34" charset="-122"/>
            </a:rPr>
            <a:t>投递</a:t>
          </a:r>
        </a:p>
      </dsp:txBody>
      <dsp:txXfrm>
        <a:off x="1588257" y="106270"/>
        <a:ext cx="681812" cy="680594"/>
      </dsp:txXfrm>
    </dsp:sp>
    <dsp:sp modelId="{225B6660-0BA1-4A8C-B5A2-DBE32D65217A}">
      <dsp:nvSpPr>
        <dsp:cNvPr id="0" name=""/>
        <dsp:cNvSpPr/>
      </dsp:nvSpPr>
      <dsp:spPr>
        <a:xfrm>
          <a:off x="2507569" y="106270"/>
          <a:ext cx="1027983" cy="68059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 kern="1200">
              <a:latin typeface="微软雅黑" pitchFamily="34" charset="-122"/>
              <a:ea typeface="微软雅黑" pitchFamily="34" charset="-122"/>
            </a:rPr>
            <a:t>初试</a:t>
          </a:r>
        </a:p>
      </dsp:txBody>
      <dsp:txXfrm>
        <a:off x="2847866" y="106270"/>
        <a:ext cx="347389" cy="680594"/>
      </dsp:txXfrm>
    </dsp:sp>
    <dsp:sp modelId="{FD49BD4B-E496-4BE8-92BD-75EDD3A55EA6}">
      <dsp:nvSpPr>
        <dsp:cNvPr id="0" name=""/>
        <dsp:cNvSpPr/>
      </dsp:nvSpPr>
      <dsp:spPr>
        <a:xfrm>
          <a:off x="3432754" y="106270"/>
          <a:ext cx="1027983" cy="68059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 kern="1200">
              <a:latin typeface="微软雅黑" pitchFamily="34" charset="-122"/>
              <a:ea typeface="微软雅黑" pitchFamily="34" charset="-122"/>
            </a:rPr>
            <a:t>终试</a:t>
          </a:r>
        </a:p>
      </dsp:txBody>
      <dsp:txXfrm>
        <a:off x="3773051" y="106270"/>
        <a:ext cx="347389" cy="680594"/>
      </dsp:txXfrm>
    </dsp:sp>
    <dsp:sp modelId="{24699232-2CF3-4435-B69D-240EACAB8327}">
      <dsp:nvSpPr>
        <dsp:cNvPr id="0" name=""/>
        <dsp:cNvSpPr/>
      </dsp:nvSpPr>
      <dsp:spPr>
        <a:xfrm>
          <a:off x="4357939" y="106270"/>
          <a:ext cx="1393112" cy="68059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 kern="1200">
              <a:latin typeface="微软雅黑" pitchFamily="34" charset="-122"/>
              <a:ea typeface="微软雅黑" pitchFamily="34" charset="-122"/>
            </a:rPr>
            <a:t>签约</a:t>
          </a:r>
          <a:endParaRPr lang="en-US" altLang="zh-CN" sz="1050" b="1" kern="1200">
            <a:latin typeface="微软雅黑" pitchFamily="34" charset="-122"/>
            <a:ea typeface="微软雅黑" pitchFamily="34" charset="-122"/>
          </a:endParaRP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 kern="1200">
              <a:latin typeface="微软雅黑" pitchFamily="34" charset="-122"/>
              <a:ea typeface="微软雅黑" pitchFamily="34" charset="-122"/>
            </a:rPr>
            <a:t>座谈</a:t>
          </a:r>
        </a:p>
      </dsp:txBody>
      <dsp:txXfrm>
        <a:off x="4698236" y="106270"/>
        <a:ext cx="712518" cy="6805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4C0B-9FFF-4FD9-80CE-FB8A376F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1785</Characters>
  <Application>Microsoft Office Word</Application>
  <DocSecurity>0</DocSecurity>
  <Lines>14</Lines>
  <Paragraphs>4</Paragraphs>
  <ScaleCrop>false</ScaleCrop>
  <Company>huafu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李红梅</dc:creator>
  <cp:lastModifiedBy>admin</cp:lastModifiedBy>
  <cp:revision>2</cp:revision>
  <dcterms:created xsi:type="dcterms:W3CDTF">2017-10-17T08:02:00Z</dcterms:created>
  <dcterms:modified xsi:type="dcterms:W3CDTF">2017-10-17T08:02:00Z</dcterms:modified>
</cp:coreProperties>
</file>