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44" w:rsidRPr="00EB221C" w:rsidRDefault="00B32444" w:rsidP="00B32444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292E07">
        <w:rPr>
          <w:rFonts w:ascii="宋体" w:hAnsi="宋体" w:hint="eastAsia"/>
          <w:b/>
          <w:color w:val="000000"/>
          <w:sz w:val="28"/>
          <w:szCs w:val="28"/>
        </w:rPr>
        <w:t>附表：</w:t>
      </w:r>
      <w:r w:rsidRPr="0096507A">
        <w:rPr>
          <w:rFonts w:ascii="宋体" w:hAnsi="宋体"/>
          <w:b/>
          <w:color w:val="000000"/>
          <w:sz w:val="28"/>
          <w:szCs w:val="28"/>
        </w:rPr>
        <w:t>机械工程领域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B221C">
        <w:rPr>
          <w:rFonts w:ascii="宋体" w:hAnsi="宋体" w:hint="eastAsia"/>
          <w:b/>
          <w:color w:val="000000"/>
          <w:sz w:val="28"/>
          <w:szCs w:val="28"/>
        </w:rPr>
        <w:t>全日制</w:t>
      </w:r>
      <w:r>
        <w:rPr>
          <w:rFonts w:ascii="宋体" w:hAnsi="宋体" w:hint="eastAsia"/>
          <w:b/>
          <w:color w:val="000000"/>
          <w:sz w:val="28"/>
          <w:szCs w:val="28"/>
        </w:rPr>
        <w:t>工程硕士专业学位</w:t>
      </w:r>
      <w:r w:rsidRPr="00EB221C">
        <w:rPr>
          <w:rFonts w:ascii="宋体" w:hAnsi="宋体" w:hint="eastAsia"/>
          <w:b/>
          <w:color w:val="000000"/>
          <w:sz w:val="28"/>
          <w:szCs w:val="28"/>
        </w:rPr>
        <w:t>研究生课程设置及学分要求</w:t>
      </w:r>
    </w:p>
    <w:tbl>
      <w:tblPr>
        <w:tblW w:w="91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896"/>
        <w:gridCol w:w="1213"/>
        <w:gridCol w:w="1481"/>
        <w:gridCol w:w="2115"/>
        <w:gridCol w:w="636"/>
        <w:gridCol w:w="10"/>
        <w:gridCol w:w="646"/>
        <w:gridCol w:w="1614"/>
      </w:tblGrid>
      <w:tr w:rsidR="00B32444" w:rsidRPr="00EB221C" w:rsidTr="00C32F27">
        <w:trPr>
          <w:trHeight w:val="242"/>
          <w:jc w:val="center"/>
        </w:trPr>
        <w:tc>
          <w:tcPr>
            <w:tcW w:w="141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213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EB221C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4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46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</w:t>
            </w:r>
            <w:r w:rsidRPr="00EB221C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614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32444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</w:t>
            </w:r>
          </w:p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位</w:t>
            </w:r>
          </w:p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213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M011010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64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46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 w:val="restart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不少于</w:t>
            </w:r>
          </w:p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15学分</w:t>
            </w:r>
          </w:p>
        </w:tc>
      </w:tr>
      <w:tr w:rsidR="00B32444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M02100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64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646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M020000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学位英语</w:t>
            </w:r>
          </w:p>
        </w:tc>
        <w:tc>
          <w:tcPr>
            <w:tcW w:w="64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46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6B19BD" w:rsidRDefault="00B32444" w:rsidP="00C32F27">
            <w:pPr>
              <w:jc w:val="center"/>
              <w:rPr>
                <w:rFonts w:ascii="宋体" w:hAnsi="宋体" w:hint="eastAsia"/>
                <w:szCs w:val="21"/>
              </w:rPr>
            </w:pPr>
            <w:r w:rsidRPr="006B19BD">
              <w:rPr>
                <w:rFonts w:ascii="宋体" w:hAnsi="宋体"/>
                <w:szCs w:val="21"/>
              </w:rPr>
              <w:t>M101020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6B19BD" w:rsidRDefault="00B32444" w:rsidP="00C32F27">
            <w:pPr>
              <w:jc w:val="center"/>
              <w:rPr>
                <w:rFonts w:ascii="宋体" w:hAnsi="宋体" w:hint="eastAsia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数值分析</w:t>
            </w:r>
          </w:p>
        </w:tc>
        <w:tc>
          <w:tcPr>
            <w:tcW w:w="646" w:type="dxa"/>
            <w:gridSpan w:val="2"/>
            <w:vAlign w:val="center"/>
          </w:tcPr>
          <w:p w:rsidR="00B32444" w:rsidRPr="006B19BD" w:rsidRDefault="00B32444" w:rsidP="00C32F27">
            <w:pPr>
              <w:jc w:val="center"/>
              <w:rPr>
                <w:rFonts w:ascii="宋体" w:hAnsi="宋体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B32444" w:rsidRPr="006B19BD" w:rsidRDefault="00B32444" w:rsidP="00C32F27">
            <w:pPr>
              <w:jc w:val="center"/>
              <w:rPr>
                <w:rFonts w:ascii="宋体" w:hAnsi="宋体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B4FAD">
              <w:rPr>
                <w:rFonts w:ascii="宋体" w:hAnsi="宋体"/>
                <w:szCs w:val="21"/>
              </w:rPr>
              <w:t>M081011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6B4FAD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6B4FAD">
              <w:rPr>
                <w:rFonts w:ascii="宋体" w:hAnsi="宋体"/>
                <w:szCs w:val="21"/>
              </w:rPr>
              <w:t>VisualC</w:t>
            </w:r>
            <w:proofErr w:type="spellEnd"/>
            <w:r w:rsidRPr="006B4FAD">
              <w:rPr>
                <w:rFonts w:ascii="宋体" w:hAnsi="宋体"/>
                <w:szCs w:val="21"/>
              </w:rPr>
              <w:t>++</w:t>
            </w:r>
          </w:p>
        </w:tc>
        <w:tc>
          <w:tcPr>
            <w:tcW w:w="646" w:type="dxa"/>
            <w:gridSpan w:val="2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M041001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现代控制理论</w:t>
            </w:r>
          </w:p>
        </w:tc>
        <w:tc>
          <w:tcPr>
            <w:tcW w:w="64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M041002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机械振动理论</w:t>
            </w:r>
          </w:p>
        </w:tc>
        <w:tc>
          <w:tcPr>
            <w:tcW w:w="64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6B19BD" w:rsidRDefault="00B32444" w:rsidP="00C32F27">
            <w:pPr>
              <w:jc w:val="center"/>
              <w:rPr>
                <w:rFonts w:ascii="宋体" w:hAnsi="宋体" w:hint="eastAsia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M101033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6B19BD" w:rsidRDefault="00B32444" w:rsidP="00C32F27">
            <w:pPr>
              <w:jc w:val="center"/>
              <w:rPr>
                <w:rFonts w:ascii="宋体" w:hAnsi="宋体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矩阵理论</w:t>
            </w:r>
          </w:p>
        </w:tc>
        <w:tc>
          <w:tcPr>
            <w:tcW w:w="646" w:type="dxa"/>
            <w:gridSpan w:val="2"/>
            <w:vAlign w:val="center"/>
          </w:tcPr>
          <w:p w:rsidR="00B32444" w:rsidRPr="006B19BD" w:rsidRDefault="00B32444" w:rsidP="00C32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B32444" w:rsidRPr="006B19BD" w:rsidRDefault="00B32444" w:rsidP="00C32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459"/>
          <w:jc w:val="center"/>
        </w:trPr>
        <w:tc>
          <w:tcPr>
            <w:tcW w:w="520" w:type="dxa"/>
            <w:vMerge w:val="restart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非</w:t>
            </w:r>
          </w:p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</w:t>
            </w:r>
          </w:p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位</w:t>
            </w:r>
          </w:p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896" w:type="dxa"/>
            <w:vMerge w:val="restart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M012006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自然辩证法概论</w:t>
            </w:r>
          </w:p>
        </w:tc>
        <w:tc>
          <w:tcPr>
            <w:tcW w:w="636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5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 w:val="restart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不少于</w:t>
            </w:r>
          </w:p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7学分</w:t>
            </w:r>
          </w:p>
        </w:tc>
      </w:tr>
      <w:tr w:rsidR="00B32444" w:rsidRPr="00EB221C" w:rsidTr="00C32F27">
        <w:trPr>
          <w:trHeight w:val="451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M152001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36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443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M012014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color w:val="000000"/>
                <w:szCs w:val="21"/>
              </w:rPr>
              <w:t>知识产权</w:t>
            </w:r>
          </w:p>
        </w:tc>
        <w:tc>
          <w:tcPr>
            <w:tcW w:w="636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28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M042002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系统仿真技术</w:t>
            </w:r>
          </w:p>
        </w:tc>
        <w:tc>
          <w:tcPr>
            <w:tcW w:w="63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22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M042005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机械设备故障诊断</w:t>
            </w:r>
          </w:p>
        </w:tc>
        <w:tc>
          <w:tcPr>
            <w:tcW w:w="63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M042006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计算机控制及接口技术</w:t>
            </w:r>
          </w:p>
        </w:tc>
        <w:tc>
          <w:tcPr>
            <w:tcW w:w="63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20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M042013</w:t>
            </w:r>
          </w:p>
        </w:tc>
        <w:tc>
          <w:tcPr>
            <w:tcW w:w="3596" w:type="dxa"/>
            <w:gridSpan w:val="2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现代设计理论与方法</w:t>
            </w:r>
          </w:p>
        </w:tc>
        <w:tc>
          <w:tcPr>
            <w:tcW w:w="63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M042016</w:t>
            </w:r>
          </w:p>
        </w:tc>
        <w:tc>
          <w:tcPr>
            <w:tcW w:w="3596" w:type="dxa"/>
            <w:gridSpan w:val="2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数控技术与系统</w:t>
            </w:r>
          </w:p>
        </w:tc>
        <w:tc>
          <w:tcPr>
            <w:tcW w:w="63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3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M042024</w:t>
            </w:r>
          </w:p>
        </w:tc>
        <w:tc>
          <w:tcPr>
            <w:tcW w:w="3596" w:type="dxa"/>
            <w:gridSpan w:val="2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机械系统动力学</w:t>
            </w:r>
          </w:p>
        </w:tc>
        <w:tc>
          <w:tcPr>
            <w:tcW w:w="63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210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M042033</w:t>
            </w:r>
          </w:p>
        </w:tc>
        <w:tc>
          <w:tcPr>
            <w:tcW w:w="3596" w:type="dxa"/>
            <w:gridSpan w:val="2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机械产品三维设计与开发</w:t>
            </w:r>
          </w:p>
        </w:tc>
        <w:tc>
          <w:tcPr>
            <w:tcW w:w="63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28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M022003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 w:val="restart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不少于2学分</w:t>
            </w:r>
          </w:p>
        </w:tc>
      </w:tr>
      <w:tr w:rsidR="00B32444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M043001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机械系统虚拟设计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80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M043002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工业机器人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50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M042007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工程测试与信号处理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50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M043038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疲劳损伤与断裂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9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M043025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Ansys</w:t>
            </w:r>
            <w:proofErr w:type="spellEnd"/>
            <w:r>
              <w:rPr>
                <w:rFonts w:ascii="宋体" w:hAnsi="宋体" w:hint="eastAsia"/>
                <w:szCs w:val="21"/>
              </w:rPr>
              <w:t>分析与应用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80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M043026</w:t>
            </w:r>
          </w:p>
        </w:tc>
        <w:tc>
          <w:tcPr>
            <w:tcW w:w="3596" w:type="dxa"/>
            <w:gridSpan w:val="2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科技论文写作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M043027</w:t>
            </w:r>
          </w:p>
        </w:tc>
        <w:tc>
          <w:tcPr>
            <w:tcW w:w="3596" w:type="dxa"/>
            <w:gridSpan w:val="2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多体系统动力学理论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50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M063020</w:t>
            </w:r>
          </w:p>
        </w:tc>
        <w:tc>
          <w:tcPr>
            <w:tcW w:w="3596" w:type="dxa"/>
            <w:gridSpan w:val="2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工程机械液压技术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05"/>
          <w:jc w:val="center"/>
        </w:trPr>
        <w:tc>
          <w:tcPr>
            <w:tcW w:w="520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M101022</w:t>
            </w:r>
          </w:p>
        </w:tc>
        <w:tc>
          <w:tcPr>
            <w:tcW w:w="3596" w:type="dxa"/>
            <w:gridSpan w:val="2"/>
            <w:vAlign w:val="center"/>
          </w:tcPr>
          <w:p w:rsidR="00B32444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弹塑性力学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465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必</w:t>
            </w:r>
          </w:p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修</w:t>
            </w:r>
          </w:p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lastRenderedPageBreak/>
              <w:t>环</w:t>
            </w:r>
          </w:p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213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lastRenderedPageBreak/>
              <w:t>M005008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color w:val="000000"/>
                <w:szCs w:val="21"/>
              </w:rPr>
              <w:t>工程实践</w:t>
            </w:r>
          </w:p>
        </w:tc>
        <w:tc>
          <w:tcPr>
            <w:tcW w:w="646" w:type="dxa"/>
            <w:gridSpan w:val="2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14" w:type="dxa"/>
            <w:vMerge w:val="restart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6学分</w:t>
            </w:r>
          </w:p>
        </w:tc>
      </w:tr>
      <w:tr w:rsidR="00B32444" w:rsidRPr="00EB221C" w:rsidTr="00C32F27">
        <w:trPr>
          <w:trHeight w:val="456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M005001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论文开题及阶段报告</w:t>
            </w:r>
          </w:p>
        </w:tc>
        <w:tc>
          <w:tcPr>
            <w:tcW w:w="646" w:type="dxa"/>
            <w:gridSpan w:val="2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56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M00500</w:t>
            </w:r>
            <w:r w:rsidRPr="00EB221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学术活动（参加学术讲座、演讲、会议，专题报告、研究生学术报告会等）(注：不少于8次)</w:t>
            </w:r>
          </w:p>
        </w:tc>
        <w:tc>
          <w:tcPr>
            <w:tcW w:w="646" w:type="dxa"/>
            <w:gridSpan w:val="2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448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M005004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646" w:type="dxa"/>
            <w:gridSpan w:val="2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270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M044002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机械原理与机械设计</w:t>
            </w:r>
          </w:p>
        </w:tc>
        <w:tc>
          <w:tcPr>
            <w:tcW w:w="64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 w:val="restart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不计入总学分</w:t>
            </w:r>
          </w:p>
        </w:tc>
      </w:tr>
      <w:tr w:rsidR="00B32444" w:rsidRPr="00EB221C" w:rsidTr="00C32F27">
        <w:trPr>
          <w:trHeight w:val="210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M044003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机械制造技术基础</w:t>
            </w:r>
          </w:p>
        </w:tc>
        <w:tc>
          <w:tcPr>
            <w:tcW w:w="64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65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M044005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数控技术与编程</w:t>
            </w:r>
          </w:p>
        </w:tc>
        <w:tc>
          <w:tcPr>
            <w:tcW w:w="64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180"/>
          <w:jc w:val="center"/>
        </w:trPr>
        <w:tc>
          <w:tcPr>
            <w:tcW w:w="1416" w:type="dxa"/>
            <w:gridSpan w:val="2"/>
            <w:vMerge/>
            <w:vAlign w:val="center"/>
          </w:tcPr>
          <w:p w:rsidR="00B32444" w:rsidRPr="00EB221C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M104002</w:t>
            </w:r>
          </w:p>
        </w:tc>
        <w:tc>
          <w:tcPr>
            <w:tcW w:w="359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材料力学</w:t>
            </w:r>
          </w:p>
        </w:tc>
        <w:tc>
          <w:tcPr>
            <w:tcW w:w="646" w:type="dxa"/>
            <w:gridSpan w:val="2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B32444" w:rsidRPr="008F211B" w:rsidRDefault="00B3244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32444" w:rsidRPr="00EB221C" w:rsidTr="00C32F27">
        <w:trPr>
          <w:trHeight w:val="305"/>
          <w:jc w:val="center"/>
        </w:trPr>
        <w:tc>
          <w:tcPr>
            <w:tcW w:w="1416" w:type="dxa"/>
            <w:gridSpan w:val="2"/>
            <w:vAlign w:val="center"/>
          </w:tcPr>
          <w:p w:rsidR="00B32444" w:rsidRPr="0017309A" w:rsidRDefault="00B32444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2694" w:type="dxa"/>
            <w:gridSpan w:val="2"/>
            <w:vAlign w:val="center"/>
          </w:tcPr>
          <w:p w:rsidR="00B32444" w:rsidRPr="0017309A" w:rsidRDefault="00B32444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总学分</w:t>
            </w:r>
          </w:p>
        </w:tc>
        <w:tc>
          <w:tcPr>
            <w:tcW w:w="5021" w:type="dxa"/>
            <w:gridSpan w:val="5"/>
            <w:vAlign w:val="center"/>
          </w:tcPr>
          <w:p w:rsidR="00B32444" w:rsidRPr="00EB221C" w:rsidRDefault="00B3244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3</w:t>
            </w:r>
            <w:r>
              <w:rPr>
                <w:rFonts w:hAnsi="宋体" w:hint="eastAsia"/>
              </w:rPr>
              <w:t>0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8F211B">
              <w:rPr>
                <w:rFonts w:hAnsi="宋体" w:hint="eastAsia"/>
              </w:rPr>
              <w:t>34</w:t>
            </w:r>
            <w:r>
              <w:rPr>
                <w:rFonts w:hAnsi="宋体" w:hint="eastAsia"/>
              </w:rPr>
              <w:t>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444"/>
    <w:rsid w:val="00734BD6"/>
    <w:rsid w:val="00B3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32444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B32444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2017-10-18T01:15:00Z</dcterms:created>
  <dcterms:modified xsi:type="dcterms:W3CDTF">2017-10-18T01:15:00Z</dcterms:modified>
</cp:coreProperties>
</file>